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1A84" w:rsidRDefault="0033389C" w14:paraId="222071A9" w14:textId="10CA64B4">
      <w:pPr>
        <w:ind w:left="574" w:right="594"/>
        <w:jc w:val="center"/>
        <w:rPr>
          <w:rFonts w:asciiTheme="minorHAnsi" w:hAnsiTheme="minorHAnsi" w:cstheme="minorHAnsi"/>
          <w:b/>
          <w:i/>
          <w:w w:val="95"/>
          <w:sz w:val="40"/>
          <w:szCs w:val="40"/>
        </w:rPr>
      </w:pPr>
      <w:r>
        <w:rPr>
          <w:rFonts w:asciiTheme="minorHAnsi" w:hAnsiTheme="minorHAnsi" w:cstheme="minorHAnsi"/>
          <w:b/>
          <w:i/>
          <w:w w:val="95"/>
          <w:sz w:val="40"/>
          <w:szCs w:val="40"/>
        </w:rPr>
        <w:t xml:space="preserve">Understanding </w:t>
      </w:r>
      <w:r w:rsidR="00D5305B">
        <w:rPr>
          <w:rFonts w:asciiTheme="minorHAnsi" w:hAnsiTheme="minorHAnsi" w:cstheme="minorHAnsi"/>
          <w:b/>
          <w:i/>
          <w:w w:val="95"/>
          <w:sz w:val="40"/>
          <w:szCs w:val="40"/>
        </w:rPr>
        <w:t xml:space="preserve">Implicit Bias </w:t>
      </w:r>
    </w:p>
    <w:p w:rsidR="002F56D4" w:rsidRDefault="0033389C" w14:paraId="4A4F3784" w14:textId="2808E94E">
      <w:pPr>
        <w:ind w:left="574" w:right="594"/>
        <w:jc w:val="center"/>
        <w:rPr>
          <w:rFonts w:asciiTheme="minorHAnsi" w:hAnsiTheme="minorHAnsi" w:cstheme="minorHAnsi"/>
          <w:b/>
          <w:i/>
          <w:w w:val="95"/>
          <w:sz w:val="44"/>
        </w:rPr>
      </w:pPr>
      <w:r>
        <w:rPr>
          <w:rFonts w:asciiTheme="minorHAnsi" w:hAnsiTheme="minorHAnsi" w:cstheme="minorHAnsi"/>
          <w:b/>
          <w:i/>
          <w:w w:val="95"/>
          <w:sz w:val="40"/>
          <w:szCs w:val="40"/>
        </w:rPr>
        <w:t>TRAINING VIDEO</w:t>
      </w:r>
    </w:p>
    <w:p w:rsidR="00D70C84" w:rsidP="29B75404" w:rsidRDefault="00D70C84" w14:paraId="55244C57" w14:textId="41FAAB01">
      <w:pPr>
        <w:pStyle w:val="Heading1"/>
        <w:spacing w:before="308"/>
        <w:rPr>
          <w:rFonts w:ascii="Calibri" w:hAnsi="Calibri" w:cs="Calibri" w:asciiTheme="minorAscii" w:hAnsiTheme="minorAscii" w:cstheme="minorAscii"/>
        </w:rPr>
      </w:pPr>
      <w:bookmarkStart w:name="_Int_EyWf9VZ0" w:id="1133304351"/>
      <w:r w:rsidRPr="4D491EB9" w:rsidR="00D70C84">
        <w:rPr>
          <w:rFonts w:ascii="Calibri" w:hAnsi="Calibri" w:cs="Calibri" w:asciiTheme="minorAscii" w:hAnsiTheme="minorAscii" w:cstheme="minorAscii"/>
          <w:u w:val="single"/>
        </w:rPr>
        <w:t>IPE</w:t>
      </w:r>
      <w:bookmarkEnd w:id="1133304351"/>
      <w:r w:rsidRPr="4D491EB9" w:rsidR="00D70C84">
        <w:rPr>
          <w:rFonts w:ascii="Calibri" w:hAnsi="Calibri" w:cs="Calibri" w:asciiTheme="minorAscii" w:hAnsiTheme="minorAscii" w:cstheme="minorAscii"/>
          <w:u w:val="single"/>
        </w:rPr>
        <w:t xml:space="preserve"> </w:t>
      </w:r>
      <w:r w:rsidRPr="4D491EB9" w:rsidR="003E17E1">
        <w:rPr>
          <w:rFonts w:ascii="Calibri" w:hAnsi="Calibri" w:cs="Calibri" w:asciiTheme="minorAscii" w:hAnsiTheme="minorAscii" w:cstheme="minorAscii"/>
          <w:u w:val="single"/>
        </w:rPr>
        <w:t>Learning Stage</w:t>
      </w:r>
      <w:r w:rsidRPr="4D491EB9" w:rsidR="00D70C84">
        <w:rPr>
          <w:rFonts w:ascii="Calibri" w:hAnsi="Calibri" w:cs="Calibri" w:asciiTheme="minorAscii" w:hAnsiTheme="minorAscii" w:cstheme="minorAscii"/>
          <w:b w:val="0"/>
          <w:bCs w:val="0"/>
        </w:rPr>
        <w:t xml:space="preserve">: </w:t>
      </w:r>
      <w:r>
        <w:tab/>
      </w:r>
      <w:r w:rsidRPr="4D491EB9" w:rsidR="3414211B">
        <w:rPr>
          <w:rFonts w:ascii="Wingdings" w:hAnsi="Wingdings" w:eastAsia="Wingdings" w:cs="Wingding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¨</w:t>
      </w:r>
      <w:r w:rsidRPr="4D491EB9" w:rsidR="341421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Exposure</w:t>
      </w:r>
      <w:r w:rsidRPr="4D491EB9" w:rsidR="2AD5D1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  <w:r>
        <w:tab/>
      </w:r>
      <w:r w:rsidRPr="4D491EB9" w:rsidR="2AD5D11C">
        <w:rPr>
          <w:rFonts w:ascii="Wingdings" w:hAnsi="Wingdings" w:eastAsia="Wingdings" w:cs="Wingding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x </w:t>
      </w:r>
      <w:r w:rsidRPr="4D491EB9" w:rsidR="2AD5D1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Immersion        </w:t>
      </w:r>
      <w:bookmarkStart w:name="_Int_eIZkB3q9" w:id="971084346"/>
      <w:r w:rsidRPr="4D491EB9" w:rsidR="76E1C7A8">
        <w:rPr>
          <w:rFonts w:ascii="Wingdings" w:hAnsi="Wingdings" w:eastAsia="Wingdings" w:cs="Wingding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¨</w:t>
      </w:r>
      <w:r w:rsidRPr="4D491EB9" w:rsidR="76E1C7A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D491EB9" w:rsidR="2AD5D11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D491EB9" w:rsidR="2AD5D1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Integration</w:t>
      </w:r>
      <w:bookmarkEnd w:id="971084346"/>
    </w:p>
    <w:p w:rsidRPr="002330C8" w:rsidR="002330C8" w:rsidP="13F02FDD" w:rsidRDefault="002330C8" w14:paraId="2EF01632" w14:textId="53D0E88F">
      <w:pPr>
        <w:pStyle w:val="Heading1"/>
        <w:spacing w:before="308"/>
        <w:ind w:firstLine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  <w:r w:rsidRPr="4D491EB9" w:rsidR="002330C8">
        <w:rPr>
          <w:rFonts w:ascii="Calibri" w:hAnsi="Calibri" w:eastAsia="Calibri" w:cs="Calibri" w:asciiTheme="minorAscii" w:hAnsiTheme="minorAscii" w:eastAsiaTheme="minorAscii" w:cstheme="minorAscii"/>
          <w:u w:val="single"/>
        </w:rPr>
        <w:t>Overview</w:t>
      </w:r>
      <w:r w:rsidRPr="4D491EB9" w:rsidR="002330C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: </w:t>
      </w:r>
      <w:r w:rsidRPr="4D491EB9" w:rsidR="008E0E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Faculty</w:t>
      </w:r>
      <w:r w:rsidRPr="4D491EB9" w:rsidR="002330C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 will </w:t>
      </w:r>
      <w:r w:rsidRPr="4D491EB9" w:rsidR="003920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review the Implicit Bias training video </w:t>
      </w:r>
      <w:r w:rsidRPr="4D491EB9" w:rsidR="002330C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to exami</w:t>
      </w:r>
      <w:r w:rsidRPr="4D491EB9" w:rsidR="006973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n</w:t>
      </w:r>
      <w:r w:rsidRPr="4D491EB9" w:rsidR="002330C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e </w:t>
      </w:r>
      <w:r w:rsidRPr="4D491EB9" w:rsidR="00231EA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considerations o</w:t>
      </w:r>
      <w:r w:rsidRPr="4D491EB9" w:rsidR="00495B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f </w:t>
      </w:r>
      <w:r w:rsidRPr="4D491EB9" w:rsidR="008E0E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how </w:t>
      </w:r>
      <w:r w:rsidRPr="4D491EB9" w:rsidR="00495B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stereotypes and </w:t>
      </w:r>
      <w:r w:rsidRPr="4D491EB9" w:rsidR="008E0E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pre-conceived attitudes </w:t>
      </w:r>
      <w:r w:rsidRPr="4D491EB9" w:rsidR="00495B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influence </w:t>
      </w:r>
      <w:r w:rsidRPr="4D491EB9" w:rsidR="00DD14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explicit and implicit biases</w:t>
      </w:r>
      <w:r w:rsidRPr="4D491EB9" w:rsidR="00495B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. </w:t>
      </w:r>
      <w:r w:rsidRPr="4D491EB9" w:rsidR="004C4D2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T</w:t>
      </w:r>
      <w:r w:rsidRPr="4D491EB9" w:rsidR="002330C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h</w:t>
      </w:r>
      <w:r w:rsidRPr="4D491EB9" w:rsidR="004C4D2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is</w:t>
      </w:r>
      <w:r w:rsidRPr="4D491EB9" w:rsidR="002330C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 </w:t>
      </w:r>
      <w:r w:rsidRPr="4D491EB9" w:rsidR="00E70C5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training video</w:t>
      </w:r>
      <w:r w:rsidRPr="4D491EB9" w:rsidR="002330C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 illustrates how social </w:t>
      </w:r>
      <w:r w:rsidRPr="4D491EB9" w:rsidR="00E70C5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and cultural </w:t>
      </w:r>
      <w:r w:rsidRPr="4D491EB9" w:rsidR="002330C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conditions can contribute to </w:t>
      </w:r>
      <w:r w:rsidRPr="4D491EB9" w:rsidR="00495B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formed </w:t>
      </w:r>
      <w:r w:rsidRPr="4D491EB9" w:rsidR="00E70C5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biases </w:t>
      </w:r>
      <w:r w:rsidRPr="4D491EB9" w:rsidR="002330C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and</w:t>
      </w:r>
      <w:r w:rsidRPr="4D491EB9" w:rsidR="00495B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 influence how others are perceived and judged, which may directly </w:t>
      </w:r>
      <w:r w:rsidRPr="4D491EB9" w:rsidR="00495B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impact</w:t>
      </w:r>
      <w:r w:rsidRPr="4D491EB9" w:rsidR="00495B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 their </w:t>
      </w:r>
      <w:r w:rsidRPr="4D491EB9" w:rsidR="007D16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diagnosis, treatment, </w:t>
      </w:r>
      <w:bookmarkStart w:name="_Int_JRcNjERU" w:id="902053503"/>
      <w:r w:rsidRPr="4D491EB9" w:rsidR="455B67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care,</w:t>
      </w:r>
      <w:bookmarkEnd w:id="902053503"/>
      <w:r w:rsidRPr="4D491EB9" w:rsidR="00495B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 and health outcomes. </w:t>
      </w:r>
    </w:p>
    <w:p w:rsidRPr="002330C8" w:rsidR="002330C8" w:rsidP="1A991980" w:rsidRDefault="002330C8" w14:paraId="51CC68EE" w14:textId="77777777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u w:val="single"/>
        </w:rPr>
      </w:pPr>
    </w:p>
    <w:p w:rsidRPr="002330C8" w:rsidR="002330C8" w:rsidP="1A991980" w:rsidRDefault="002330C8" w14:paraId="29C2DB13" w14:textId="1F70C97D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u w:val="single"/>
        </w:rPr>
      </w:pPr>
      <w:r w:rsidRPr="1A991980" w:rsidR="002330C8">
        <w:rPr>
          <w:rFonts w:ascii="Calibri" w:hAnsi="Calibri" w:eastAsia="Calibri" w:cs="Calibri" w:asciiTheme="minorAscii" w:hAnsiTheme="minorAscii" w:eastAsiaTheme="minorAscii" w:cstheme="minorAscii"/>
          <w:u w:val="single"/>
        </w:rPr>
        <w:t>Learning Objectives</w:t>
      </w:r>
    </w:p>
    <w:p w:rsidRPr="002330C8" w:rsidR="002330C8" w:rsidP="1A991980" w:rsidRDefault="00891D11" w14:paraId="44EE7CF4" w14:textId="0E19FB15">
      <w:pPr>
        <w:pStyle w:val="Heading1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u w:val="single"/>
        </w:rPr>
      </w:pPr>
      <w:r w:rsidRPr="1A991980" w:rsidR="00891D1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Define and understand the difference between implicit and explicit bias</w:t>
      </w:r>
    </w:p>
    <w:p w:rsidRPr="002330C8" w:rsidR="002330C8" w:rsidP="1A991980" w:rsidRDefault="00FE4A3B" w14:paraId="5EF97319" w14:textId="5589AE7A">
      <w:pPr>
        <w:pStyle w:val="Heading1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u w:val="single"/>
        </w:rPr>
      </w:pPr>
      <w:r w:rsidRPr="1A991980" w:rsidR="00FE4A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Understand how a lifetime of exposure to cultural attitudes and beliefs about groups</w:t>
      </w:r>
      <w:r w:rsidRPr="1A991980" w:rsidR="00B94C7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 lead to the development of implicit bias</w:t>
      </w:r>
    </w:p>
    <w:p w:rsidRPr="00CA2CE9" w:rsidR="002330C8" w:rsidP="1A991980" w:rsidRDefault="00B94C7A" w14:paraId="5089DF8B" w14:textId="7C9706BC">
      <w:pPr>
        <w:pStyle w:val="Heading1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u w:val="single"/>
        </w:rPr>
      </w:pPr>
      <w:r w:rsidRPr="1A991980" w:rsidR="00B94C7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Identify situations in the </w:t>
      </w:r>
      <w:r w:rsidRPr="1A991980" w:rsidR="006037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health</w:t>
      </w:r>
      <w:r w:rsidRPr="1A991980" w:rsidR="00E70C5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care</w:t>
      </w:r>
      <w:r w:rsidRPr="1A991980" w:rsidR="00B94C7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 setting</w:t>
      </w:r>
      <w:r w:rsidRPr="1A991980" w:rsidR="00CA2C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s</w:t>
      </w:r>
      <w:r w:rsidRPr="1A991980" w:rsidR="00B94C7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 which may make you more susceptible to bias</w:t>
      </w:r>
    </w:p>
    <w:p w:rsidRPr="002330C8" w:rsidR="00CA2CE9" w:rsidP="1A991980" w:rsidRDefault="0060378F" w14:paraId="6873E3F6" w14:textId="31155A1A">
      <w:pPr>
        <w:pStyle w:val="Heading1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u w:val="single"/>
        </w:rPr>
      </w:pPr>
      <w:r w:rsidRPr="1A991980" w:rsidR="006037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Identify simple strategies to help mitigate the impact of implicit bias in professional practice</w:t>
      </w:r>
    </w:p>
    <w:p w:rsidRPr="002330C8" w:rsidR="002330C8" w:rsidP="1A991980" w:rsidRDefault="002330C8" w14:paraId="0B180BA3" w14:textId="34831713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</w:p>
    <w:p w:rsidRPr="002330C8" w:rsidR="002330C8" w:rsidP="1A991980" w:rsidRDefault="002330C8" w14:paraId="3B8216E3" w14:textId="4D845E73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u w:val="single"/>
        </w:rPr>
      </w:pPr>
      <w:r w:rsidRPr="1A991980" w:rsidR="002330C8">
        <w:rPr>
          <w:rFonts w:ascii="Calibri" w:hAnsi="Calibri" w:eastAsia="Calibri" w:cs="Calibri" w:asciiTheme="minorAscii" w:hAnsiTheme="minorAscii" w:eastAsiaTheme="minorAscii" w:cstheme="minorAscii"/>
          <w:u w:val="single"/>
        </w:rPr>
        <w:t>Activity Description</w:t>
      </w:r>
    </w:p>
    <w:p w:rsidR="644FA853" w:rsidP="1A991980" w:rsidRDefault="00CE5BB6" w14:paraId="601253C2" w14:textId="2399AE7E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1A991980" w:rsidR="00CE5BB6">
        <w:rPr>
          <w:rFonts w:ascii="Calibri" w:hAnsi="Calibri" w:eastAsia="Calibri" w:cs="Calibri" w:asciiTheme="minorAscii" w:hAnsiTheme="minorAscii" w:eastAsiaTheme="minorAscii" w:cstheme="minorAscii"/>
        </w:rPr>
        <w:t xml:space="preserve">Successful completion of this video </w:t>
      </w:r>
      <w:r w:rsidRPr="1A991980" w:rsidR="644FA853">
        <w:rPr>
          <w:rFonts w:ascii="Calibri" w:hAnsi="Calibri" w:eastAsia="Calibri" w:cs="Calibri" w:asciiTheme="minorAscii" w:hAnsiTheme="minorAscii" w:eastAsiaTheme="minorAscii" w:cstheme="minorAscii"/>
        </w:rPr>
        <w:t xml:space="preserve">will be recognized </w:t>
      </w:r>
      <w:r w:rsidRPr="1A991980" w:rsidR="00CE5BB6">
        <w:rPr>
          <w:rFonts w:ascii="Calibri" w:hAnsi="Calibri" w:eastAsia="Calibri" w:cs="Calibri" w:asciiTheme="minorAscii" w:hAnsiTheme="minorAscii" w:eastAsiaTheme="minorAscii" w:cstheme="minorAscii"/>
        </w:rPr>
        <w:t>toward</w:t>
      </w:r>
      <w:r w:rsidRPr="1A991980" w:rsidR="644FA853">
        <w:rPr>
          <w:rFonts w:ascii="Calibri" w:hAnsi="Calibri" w:eastAsia="Calibri" w:cs="Calibri" w:asciiTheme="minorAscii" w:hAnsiTheme="minorAscii" w:eastAsiaTheme="minorAscii" w:cstheme="minorAscii"/>
        </w:rPr>
        <w:t xml:space="preserve"> a digital badge for Interprofessional Collaborative Practice- Communication &amp; Teamwork.</w:t>
      </w:r>
    </w:p>
    <w:p w:rsidR="644FA853" w:rsidP="1A991980" w:rsidRDefault="644FA853" w14:paraId="11389805" w14:textId="4D62C5CA">
      <w:pPr>
        <w:pStyle w:val="Heading1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BC533E" w:rsidP="1A991980" w:rsidRDefault="469F94EB" w14:paraId="0FA73ABC" w14:textId="23044B10">
      <w:pPr>
        <w:pStyle w:val="BodyText"/>
        <w:spacing w:before="6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  <w:r w:rsidRPr="1A991980" w:rsidR="469F94E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>Estimated Time to Completion</w:t>
      </w:r>
      <w:r w:rsidRPr="1A991980" w:rsidR="469F94EB">
        <w:rPr>
          <w:rFonts w:ascii="Calibri" w:hAnsi="Calibri" w:eastAsia="Calibri" w:cs="Calibri" w:asciiTheme="minorAscii" w:hAnsiTheme="minorAscii" w:eastAsiaTheme="minorAscii" w:cstheme="minorAscii"/>
        </w:rPr>
        <w:t xml:space="preserve">: </w:t>
      </w:r>
      <w:r w:rsidRPr="1A991980" w:rsidR="00CE5BB6">
        <w:rPr>
          <w:rFonts w:ascii="Calibri" w:hAnsi="Calibri" w:eastAsia="Calibri" w:cs="Calibri" w:asciiTheme="minorAscii" w:hAnsiTheme="minorAscii" w:eastAsiaTheme="minorAscii" w:cstheme="minorAscii"/>
        </w:rPr>
        <w:t>45 minutes</w:t>
      </w:r>
      <w:r w:rsidRPr="1A991980" w:rsidR="469F94EB">
        <w:rPr>
          <w:rFonts w:ascii="Calibri" w:hAnsi="Calibri" w:eastAsia="Calibri" w:cs="Calibri" w:asciiTheme="minorAscii" w:hAnsiTheme="minorAscii" w:eastAsiaTheme="minorAscii" w:cstheme="minorAscii"/>
        </w:rPr>
        <w:t>.</w:t>
      </w:r>
    </w:p>
    <w:p w:rsidR="00353D9D" w:rsidP="1A991980" w:rsidRDefault="00353D9D" w14:paraId="1E6BEA1E" w14:textId="77777777">
      <w:pPr>
        <w:pStyle w:val="BodyText"/>
        <w:spacing w:before="6"/>
        <w:ind w:left="100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A91A84" w:rsidP="1A991980" w:rsidRDefault="005E42E7" w14:paraId="7631C35D" w14:textId="7D8F5085">
      <w:pPr>
        <w:pStyle w:val="Heading1"/>
        <w:ind w:left="0"/>
        <w:rPr>
          <w:rFonts w:ascii="Calibri" w:hAnsi="Calibri" w:eastAsia="Calibri" w:cs="Calibri" w:asciiTheme="minorAscii" w:hAnsiTheme="minorAscii" w:eastAsiaTheme="minorAscii" w:cstheme="minorAscii"/>
          <w:u w:val="single"/>
        </w:rPr>
      </w:pPr>
      <w:r w:rsidRPr="1A991980" w:rsidR="005E42E7">
        <w:rPr>
          <w:rFonts w:ascii="Calibri" w:hAnsi="Calibri" w:eastAsia="Calibri" w:cs="Calibri" w:asciiTheme="minorAscii" w:hAnsiTheme="minorAscii" w:eastAsiaTheme="minorAscii" w:cstheme="minorAscii"/>
          <w:u w:val="single"/>
        </w:rPr>
        <w:t>Evaluation:</w:t>
      </w:r>
    </w:p>
    <w:p w:rsidRPr="00C54A3A" w:rsidR="00A91A84" w:rsidP="1A991980" w:rsidRDefault="1B5D1808" w14:paraId="25FC8801" w14:textId="1B217980">
      <w:pPr>
        <w:pStyle w:val="BodyText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</w:rPr>
      </w:pPr>
      <w:r w:rsidRPr="4D491EB9" w:rsidR="1B5D1808">
        <w:rPr>
          <w:rFonts w:ascii="Calibri" w:hAnsi="Calibri" w:eastAsia="Calibri" w:cs="Calibri" w:asciiTheme="minorAscii" w:hAnsiTheme="minorAscii" w:eastAsiaTheme="minorAscii" w:cstheme="minorAscii"/>
        </w:rPr>
        <w:t>Your feedback on the online learning module is welcome and used for ongoing quality improvement of IPE learning activities</w:t>
      </w:r>
      <w:bookmarkStart w:name="_Int_1AqlgTTi" w:id="1334725216"/>
      <w:r w:rsidRPr="4D491EB9" w:rsidR="34CCFADC">
        <w:rPr>
          <w:rFonts w:ascii="Calibri" w:hAnsi="Calibri" w:eastAsia="Calibri" w:cs="Calibri" w:asciiTheme="minorAscii" w:hAnsiTheme="minorAscii" w:eastAsiaTheme="minorAscii" w:cstheme="minorAscii"/>
        </w:rPr>
        <w:t xml:space="preserve">. </w:t>
      </w:r>
      <w:bookmarkEnd w:id="1334725216"/>
      <w:r w:rsidRPr="4D491EB9" w:rsidR="1B5D1808">
        <w:rPr>
          <w:rFonts w:ascii="Calibri" w:hAnsi="Calibri" w:eastAsia="Calibri" w:cs="Calibri" w:asciiTheme="minorAscii" w:hAnsiTheme="minorAscii" w:eastAsiaTheme="minorAscii" w:cstheme="minorAscii"/>
        </w:rPr>
        <w:t xml:space="preserve">Please </w:t>
      </w:r>
      <w:r w:rsidRPr="4D491EB9" w:rsidR="1E84825A">
        <w:rPr>
          <w:rFonts w:ascii="Calibri" w:hAnsi="Calibri" w:eastAsia="Calibri" w:cs="Calibri" w:asciiTheme="minorAscii" w:hAnsiTheme="minorAscii" w:eastAsiaTheme="minorAscii" w:cstheme="minorAscii"/>
        </w:rPr>
        <w:t>verify completion of this activity and share your feedback using</w:t>
      </w:r>
      <w:r w:rsidRPr="4D491EB9" w:rsidR="1B5D1808">
        <w:rPr>
          <w:rFonts w:ascii="Calibri" w:hAnsi="Calibri" w:eastAsia="Calibri" w:cs="Calibri" w:asciiTheme="minorAscii" w:hAnsiTheme="minorAscii" w:eastAsiaTheme="minorAscii" w:cstheme="minorAscii"/>
        </w:rPr>
        <w:t xml:space="preserve"> the following link to complete </w:t>
      </w:r>
      <w:r w:rsidRPr="4D491EB9" w:rsidR="1B5D1808">
        <w:rPr>
          <w:rFonts w:ascii="Calibri" w:hAnsi="Calibri" w:eastAsia="Calibri" w:cs="Calibri" w:asciiTheme="minorAscii" w:hAnsiTheme="minorAscii" w:eastAsiaTheme="minorAscii" w:cstheme="minorAscii"/>
        </w:rPr>
        <w:t xml:space="preserve">the survey: </w:t>
      </w:r>
      <w:hyperlink r:id="R04d0af998fbe4f41">
        <w:r w:rsidRPr="4D491EB9" w:rsidR="00894919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https://forms.office.com/r/73tLsfg4WM</w:t>
        </w:r>
      </w:hyperlink>
      <w:r w:rsidRPr="4D491EB9" w:rsidR="00894919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sectPr w:rsidRPr="00C54A3A" w:rsidR="00A91A84">
      <w:headerReference w:type="default" r:id="rId8"/>
      <w:footerReference w:type="default" r:id="rId9"/>
      <w:pgSz w:w="12240" w:h="15840" w:orient="portrait"/>
      <w:pgMar w:top="2140" w:right="960" w:bottom="1320" w:left="980" w:header="98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678E" w:rsidRDefault="00F1678E" w14:paraId="330DF458" w14:textId="77777777">
      <w:r>
        <w:separator/>
      </w:r>
    </w:p>
  </w:endnote>
  <w:endnote w:type="continuationSeparator" w:id="0">
    <w:p w:rsidR="00F1678E" w:rsidRDefault="00F1678E" w14:paraId="3CDC74B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A91A84" w:rsidRDefault="00D70C84" w14:paraId="0FBBFC26" w14:textId="793A036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AD219ED" wp14:editId="41A078A7">
              <wp:simplePos x="0" y="0"/>
              <wp:positionH relativeFrom="page">
                <wp:posOffset>6979920</wp:posOffset>
              </wp:positionH>
              <wp:positionV relativeFrom="page">
                <wp:posOffset>9197975</wp:posOffset>
              </wp:positionV>
              <wp:extent cx="14732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A84" w:rsidRDefault="005E42E7" w14:paraId="27810006" w14:textId="77777777">
                          <w:pPr>
                            <w:pStyle w:val="BodyText"/>
                            <w:spacing w:line="23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1AD219ED">
              <v:stroke joinstyle="miter"/>
              <v:path gradientshapeok="t" o:connecttype="rect"/>
            </v:shapetype>
            <v:shape id="Text Box 2" style="position:absolute;margin-left:549.6pt;margin-top:724.25pt;width:11.6pt;height:13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">
              <v:path arrowok="t"/>
              <v:textbox inset="0,0,0,0">
                <w:txbxContent>
                  <w:p w:rsidR="00A91A84" w:rsidRDefault="005E42E7" w14:paraId="27810006" w14:textId="77777777">
                    <w:pPr>
                      <w:pStyle w:val="BodyText"/>
                      <w:spacing w:line="232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678E" w:rsidRDefault="00F1678E" w14:paraId="06AE43BA" w14:textId="77777777">
      <w:r>
        <w:separator/>
      </w:r>
    </w:p>
  </w:footnote>
  <w:footnote w:type="continuationSeparator" w:id="0">
    <w:p w:rsidR="00F1678E" w:rsidRDefault="00F1678E" w14:paraId="6326B1A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B76F4" w:rsidP="007B76F4" w:rsidRDefault="007B76F4" w14:paraId="13446FEA" w14:textId="26927DC8">
    <w:pPr>
      <w:pStyle w:val="BodyText"/>
      <w:spacing w:line="14" w:lineRule="auto"/>
      <w:ind w:left="0"/>
      <w:rPr>
        <w:sz w:val="20"/>
      </w:rPr>
    </w:pPr>
    <w:r>
      <w:rPr>
        <w:b/>
        <w:smallCaps/>
        <w:noProof/>
        <w:color w:val="00206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80D383" wp14:editId="775F75E9">
              <wp:simplePos x="0" y="0"/>
              <wp:positionH relativeFrom="column">
                <wp:posOffset>4260251</wp:posOffset>
              </wp:positionH>
              <wp:positionV relativeFrom="paragraph">
                <wp:posOffset>-213947</wp:posOffset>
              </wp:positionV>
              <wp:extent cx="2493034" cy="812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3034" cy="812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321C17" w:rsidR="007B76F4" w:rsidP="007B76F4" w:rsidRDefault="007B76F4" w14:paraId="19C2CF4E" w14:textId="77777777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>Health &amp; Human Services</w:t>
                          </w:r>
                        </w:p>
                        <w:p w:rsidRPr="00321C17" w:rsidR="007B76F4" w:rsidP="007B76F4" w:rsidRDefault="007B76F4" w14:paraId="6197AFE9" w14:textId="77777777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 xml:space="preserve">Interprofessional Education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580D383">
              <v:stroke joinstyle="miter"/>
              <v:path gradientshapeok="t" o:connecttype="rect"/>
            </v:shapetype>
            <v:shape id="Text Box 6" style="position:absolute;margin-left:335.45pt;margin-top:-16.85pt;width:196.3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">
              <v:textbox>
                <w:txbxContent>
                  <w:p w:rsidRPr="00321C17" w:rsidR="007B76F4" w:rsidP="007B76F4" w:rsidRDefault="007B76F4" w14:paraId="19C2CF4E" w14:textId="77777777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>Health &amp; Human Services</w:t>
                    </w:r>
                  </w:p>
                  <w:p w:rsidRPr="00321C17" w:rsidR="007B76F4" w:rsidP="007B76F4" w:rsidRDefault="007B76F4" w14:paraId="6197AFE9" w14:textId="77777777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 xml:space="preserve">Interprofessional Education </w:t>
                    </w:r>
                  </w:p>
                </w:txbxContent>
              </v:textbox>
            </v:shape>
          </w:pict>
        </mc:Fallback>
      </mc:AlternateContent>
    </w:r>
    <w:r w:rsidRPr="0095463C">
      <w:rPr>
        <w:b/>
        <w:smallCaps/>
        <w:noProof/>
        <w:color w:val="002060"/>
      </w:rPr>
      <w:drawing>
        <wp:anchor distT="0" distB="0" distL="114300" distR="114300" simplePos="0" relativeHeight="251659264" behindDoc="1" locked="0" layoutInCell="1" allowOverlap="1" wp14:anchorId="0861364E" wp14:editId="48AC4518">
          <wp:simplePos x="0" y="0"/>
          <wp:positionH relativeFrom="column">
            <wp:posOffset>0</wp:posOffset>
          </wp:positionH>
          <wp:positionV relativeFrom="paragraph">
            <wp:posOffset>-164919</wp:posOffset>
          </wp:positionV>
          <wp:extent cx="657860" cy="640080"/>
          <wp:effectExtent l="0" t="0" r="2540" b="0"/>
          <wp:wrapNone/>
          <wp:docPr id="38" name="Picture 38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 descr="A blue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76F4" w:rsidP="007B76F4" w:rsidRDefault="007B76F4" w14:paraId="4386178F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0A42A198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393DF320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18A4E13A" w14:textId="77777777">
    <w:pPr>
      <w:pStyle w:val="BodyText"/>
      <w:spacing w:line="14" w:lineRule="auto"/>
      <w:ind w:left="0"/>
      <w:rPr>
        <w:sz w:val="20"/>
      </w:rPr>
    </w:pPr>
  </w:p>
  <w:p w:rsidRPr="007B76F4" w:rsidR="00A91A84" w:rsidP="007B76F4" w:rsidRDefault="00A91A84" w14:paraId="05A367AB" w14:textId="547EA668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1AqlgTTi" int2:invalidationBookmarkName="" int2:hashCode="RoHRJMxsS3O6q/" int2:id="ubdpgHPc"/>
    <int2:bookmark int2:bookmarkName="_Int_JRcNjERU" int2:invalidationBookmarkName="" int2:hashCode="7B3rldYQ+Xsun9" int2:id="WcMHof28"/>
    <int2:bookmark int2:bookmarkName="_Int_EyWf9VZ0" int2:invalidationBookmarkName="" int2:hashCode="274FUSk4uIjlbE" int2:id="wFVf3yZW">
      <int2:state int2:type="AugLoop_Acronyms_AcronymsCritique" int2:value="Rejected"/>
    </int2:bookmark>
    <int2:bookmark int2:bookmarkName="_Int_eIZkB3q9" int2:invalidationBookmarkName="" int2:hashCode="ESr0rPT1FwM5to" int2:id="DnVTj2GP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541"/>
    <w:multiLevelType w:val="hybridMultilevel"/>
    <w:tmpl w:val="61125F0C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" w15:restartNumberingAfterBreak="0">
    <w:nsid w:val="165A424D"/>
    <w:multiLevelType w:val="hybridMultilevel"/>
    <w:tmpl w:val="A7D641E4"/>
    <w:lvl w:ilvl="0" w:tplc="5E5C77D6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B6B26914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7DAE0516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833053BC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B6FA13AE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7E84003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B12C6E72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8036F5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1EA61E1C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C6A3681"/>
    <w:multiLevelType w:val="hybridMultilevel"/>
    <w:tmpl w:val="52200A78"/>
    <w:lvl w:ilvl="0" w:tplc="2304ABC4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00A8A4B0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75ACB408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0CF67634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28EC304E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E1EEC0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715A13B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B9A45E2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71D6783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8C542BB"/>
    <w:multiLevelType w:val="hybridMultilevel"/>
    <w:tmpl w:val="9D2E7B10"/>
    <w:lvl w:ilvl="0" w:tplc="86700B6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B20B9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D439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D82E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28F8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D88C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786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F231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00D6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9D00E0"/>
    <w:multiLevelType w:val="hybridMultilevel"/>
    <w:tmpl w:val="7E947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452CF"/>
    <w:multiLevelType w:val="hybridMultilevel"/>
    <w:tmpl w:val="4E8238E2"/>
    <w:lvl w:ilvl="0" w:tplc="C2D4B28C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5924484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950216FC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1120416C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00AFB3C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AEF8146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E36C215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8AE7216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12F8FA40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3FFB3061"/>
    <w:multiLevelType w:val="hybridMultilevel"/>
    <w:tmpl w:val="71F07F52"/>
    <w:lvl w:ilvl="0" w:tplc="099AD4AC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74823038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60BA179C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1E6EC8BE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ABC6768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09FA1C6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FC0AA6A8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098CC0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C9D0D48A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54661768"/>
    <w:multiLevelType w:val="hybridMultilevel"/>
    <w:tmpl w:val="48DEE0C6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8" w15:restartNumberingAfterBreak="0">
    <w:nsid w:val="5C8652B6"/>
    <w:multiLevelType w:val="hybridMultilevel"/>
    <w:tmpl w:val="B8DC83A2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9" w15:restartNumberingAfterBreak="0">
    <w:nsid w:val="657509AE"/>
    <w:multiLevelType w:val="hybridMultilevel"/>
    <w:tmpl w:val="0BEE17F4"/>
    <w:lvl w:ilvl="0" w:tplc="40B603B8">
      <w:start w:val="1"/>
      <w:numFmt w:val="decimal"/>
      <w:lvlText w:val="%1."/>
      <w:lvlJc w:val="left"/>
      <w:pPr>
        <w:ind w:left="820" w:hanging="360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E28CAA7A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A6A80824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98B86802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F4AE038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980DE74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85A8EB74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430FFC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FAD8F6A8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6C1B081B"/>
    <w:multiLevelType w:val="hybridMultilevel"/>
    <w:tmpl w:val="920C772A"/>
    <w:lvl w:ilvl="0" w:tplc="8228CFCE">
      <w:start w:val="1"/>
      <w:numFmt w:val="decimal"/>
      <w:lvlText w:val="%1."/>
      <w:lvlJc w:val="left"/>
      <w:pPr>
        <w:ind w:left="11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1" w15:restartNumberingAfterBreak="0">
    <w:nsid w:val="77060263"/>
    <w:multiLevelType w:val="hybridMultilevel"/>
    <w:tmpl w:val="5808B2DA"/>
    <w:lvl w:ilvl="0" w:tplc="F7FC43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D80A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9A22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5C80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CAF6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DA5B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6891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BA50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9E7B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45383506">
    <w:abstractNumId w:val="11"/>
  </w:num>
  <w:num w:numId="2" w16cid:durableId="377706638">
    <w:abstractNumId w:val="3"/>
  </w:num>
  <w:num w:numId="3" w16cid:durableId="1750275175">
    <w:abstractNumId w:val="2"/>
  </w:num>
  <w:num w:numId="4" w16cid:durableId="1204710827">
    <w:abstractNumId w:val="9"/>
  </w:num>
  <w:num w:numId="5" w16cid:durableId="474878603">
    <w:abstractNumId w:val="1"/>
  </w:num>
  <w:num w:numId="6" w16cid:durableId="1373070338">
    <w:abstractNumId w:val="6"/>
  </w:num>
  <w:num w:numId="7" w16cid:durableId="1196193375">
    <w:abstractNumId w:val="5"/>
  </w:num>
  <w:num w:numId="8" w16cid:durableId="2012491638">
    <w:abstractNumId w:val="7"/>
  </w:num>
  <w:num w:numId="9" w16cid:durableId="1969511168">
    <w:abstractNumId w:val="0"/>
  </w:num>
  <w:num w:numId="10" w16cid:durableId="1265186457">
    <w:abstractNumId w:val="8"/>
  </w:num>
  <w:num w:numId="11" w16cid:durableId="1167942951">
    <w:abstractNumId w:val="10"/>
  </w:num>
  <w:num w:numId="12" w16cid:durableId="1401369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84"/>
    <w:rsid w:val="00054FAF"/>
    <w:rsid w:val="001B0D82"/>
    <w:rsid w:val="001C26AF"/>
    <w:rsid w:val="001C5D5F"/>
    <w:rsid w:val="00231EA0"/>
    <w:rsid w:val="002330C8"/>
    <w:rsid w:val="00242D02"/>
    <w:rsid w:val="0026725F"/>
    <w:rsid w:val="00291170"/>
    <w:rsid w:val="002D4E5B"/>
    <w:rsid w:val="002F56D4"/>
    <w:rsid w:val="00324DE4"/>
    <w:rsid w:val="0033389C"/>
    <w:rsid w:val="00353D9D"/>
    <w:rsid w:val="003755F4"/>
    <w:rsid w:val="003920E4"/>
    <w:rsid w:val="003B6D83"/>
    <w:rsid w:val="003E17E1"/>
    <w:rsid w:val="0049188C"/>
    <w:rsid w:val="00495BF2"/>
    <w:rsid w:val="004C4D29"/>
    <w:rsid w:val="00501080"/>
    <w:rsid w:val="00531D9E"/>
    <w:rsid w:val="005C32D9"/>
    <w:rsid w:val="005E42E7"/>
    <w:rsid w:val="0060378F"/>
    <w:rsid w:val="00626A29"/>
    <w:rsid w:val="006505AD"/>
    <w:rsid w:val="00666210"/>
    <w:rsid w:val="0069733B"/>
    <w:rsid w:val="007B76F4"/>
    <w:rsid w:val="007D1666"/>
    <w:rsid w:val="0088343C"/>
    <w:rsid w:val="00891D11"/>
    <w:rsid w:val="00894919"/>
    <w:rsid w:val="008E0E66"/>
    <w:rsid w:val="00916B1D"/>
    <w:rsid w:val="009873BD"/>
    <w:rsid w:val="009B24FA"/>
    <w:rsid w:val="009C5CD8"/>
    <w:rsid w:val="00A54CCC"/>
    <w:rsid w:val="00A618CA"/>
    <w:rsid w:val="00A8587E"/>
    <w:rsid w:val="00A91A84"/>
    <w:rsid w:val="00B44379"/>
    <w:rsid w:val="00B94C7A"/>
    <w:rsid w:val="00BC533E"/>
    <w:rsid w:val="00C0028D"/>
    <w:rsid w:val="00C12248"/>
    <w:rsid w:val="00C54A3A"/>
    <w:rsid w:val="00CA2CE9"/>
    <w:rsid w:val="00CD0507"/>
    <w:rsid w:val="00CD6DAD"/>
    <w:rsid w:val="00CE5BB6"/>
    <w:rsid w:val="00CE672E"/>
    <w:rsid w:val="00D2765A"/>
    <w:rsid w:val="00D5305B"/>
    <w:rsid w:val="00D70C84"/>
    <w:rsid w:val="00D80374"/>
    <w:rsid w:val="00DD1453"/>
    <w:rsid w:val="00E263FA"/>
    <w:rsid w:val="00E57E37"/>
    <w:rsid w:val="00E70C5D"/>
    <w:rsid w:val="00EF2647"/>
    <w:rsid w:val="00F1678E"/>
    <w:rsid w:val="00FC37B2"/>
    <w:rsid w:val="00FE4A3B"/>
    <w:rsid w:val="13F02FDD"/>
    <w:rsid w:val="1A991980"/>
    <w:rsid w:val="1B5D1808"/>
    <w:rsid w:val="1E84825A"/>
    <w:rsid w:val="24002EDB"/>
    <w:rsid w:val="248B5126"/>
    <w:rsid w:val="29B75404"/>
    <w:rsid w:val="2AD5D11C"/>
    <w:rsid w:val="3414211B"/>
    <w:rsid w:val="34CCFADC"/>
    <w:rsid w:val="455B6743"/>
    <w:rsid w:val="469F94EB"/>
    <w:rsid w:val="4C231A6B"/>
    <w:rsid w:val="4D491EB9"/>
    <w:rsid w:val="536F63E3"/>
    <w:rsid w:val="5646E8F0"/>
    <w:rsid w:val="644FA853"/>
    <w:rsid w:val="69D68A35"/>
    <w:rsid w:val="76E1C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951B2"/>
  <w15:docId w15:val="{0F24B191-FD5C-104A-8105-1A23A4DF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30C8"/>
    <w:pPr>
      <w:widowControl/>
      <w:autoSpaceDE/>
      <w:autoSpaceDN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ind w:left="100"/>
      <w:outlineLvl w:val="0"/>
    </w:pPr>
    <w:rPr>
      <w:rFonts w:ascii="Arial" w:hAnsi="Arial" w:eastAsia="Arial" w:cs="Arial"/>
      <w:b/>
      <w:bCs/>
      <w:sz w:val="22"/>
      <w:szCs w:val="2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3B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ind w:left="820"/>
    </w:pPr>
    <w:rPr>
      <w:rFonts w:ascii="Arial" w:hAnsi="Arial" w:eastAsia="Arial" w:cs="Arial"/>
      <w:sz w:val="22"/>
      <w:szCs w:val="22"/>
      <w:lang w:bidi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820" w:hanging="360"/>
      <w:jc w:val="both"/>
    </w:pPr>
    <w:rPr>
      <w:rFonts w:ascii="Arial" w:hAnsi="Arial" w:eastAsia="Arial" w:cs="Arial"/>
      <w:sz w:val="22"/>
      <w:szCs w:val="22"/>
      <w:lang w:bidi="en-US"/>
    </w:rPr>
  </w:style>
  <w:style w:type="paragraph" w:styleId="TableParagraph" w:customStyle="1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70C8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character" w:styleId="HeaderChar" w:customStyle="1">
    <w:name w:val="Header Char"/>
    <w:basedOn w:val="DefaultParagraphFont"/>
    <w:link w:val="Header"/>
    <w:uiPriority w:val="99"/>
    <w:rsid w:val="00D70C84"/>
    <w:rPr>
      <w:rFonts w:ascii="Arial" w:hAnsi="Arial" w:eastAsia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70C8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character" w:styleId="FooterChar" w:customStyle="1">
    <w:name w:val="Footer Char"/>
    <w:basedOn w:val="DefaultParagraphFont"/>
    <w:link w:val="Footer"/>
    <w:uiPriority w:val="99"/>
    <w:rsid w:val="00D70C84"/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2330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0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30C8"/>
    <w:rPr>
      <w:color w:val="800080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9733B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9733B"/>
    <w:pPr>
      <w:spacing w:before="100" w:beforeAutospacing="1" w:after="100" w:afterAutospacing="1"/>
    </w:pPr>
  </w:style>
  <w:style w:type="character" w:styleId="BodyTextChar" w:customStyle="1">
    <w:name w:val="Body Text Char"/>
    <w:basedOn w:val="DefaultParagraphFont"/>
    <w:link w:val="BodyText"/>
    <w:uiPriority w:val="1"/>
    <w:rsid w:val="00C0028D"/>
    <w:rPr>
      <w:rFonts w:ascii="Arial" w:hAnsi="Arial" w:eastAsia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hyperlink" Target="https://forms.office.com/r/73tLsfg4WM" TargetMode="External" Id="R04d0af998fbe4f41" /><Relationship Type="http://schemas.microsoft.com/office/2020/10/relationships/intelligence" Target="intelligence2.xml" Id="Rfb4ca89615654ed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853E1CE952F4E87D16FD65DC8FB07" ma:contentTypeVersion="6" ma:contentTypeDescription="Create a new document." ma:contentTypeScope="" ma:versionID="d437f7beb5a63a9bb7f834850100fb4c">
  <xsd:schema xmlns:xsd="http://www.w3.org/2001/XMLSchema" xmlns:xs="http://www.w3.org/2001/XMLSchema" xmlns:p="http://schemas.microsoft.com/office/2006/metadata/properties" xmlns:ns2="a1c91174-3614-4d0c-8da4-b3d55636e223" targetNamespace="http://schemas.microsoft.com/office/2006/metadata/properties" ma:root="true" ma:fieldsID="7df3133d9824e3e6e88427c7101dd176" ns2:_="">
    <xsd:import namespace="a1c91174-3614-4d0c-8da4-b3d55636e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91174-3614-4d0c-8da4-b3d55636e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4452CF-BB82-4051-9BBF-52B3B971287C}"/>
</file>

<file path=customXml/itemProps2.xml><?xml version="1.0" encoding="utf-8"?>
<ds:datastoreItem xmlns:ds="http://schemas.openxmlformats.org/officeDocument/2006/customXml" ds:itemID="{E1CC67BA-D2EA-4194-8740-9FD048246382}"/>
</file>

<file path=customXml/itemProps3.xml><?xml version="1.0" encoding="utf-8"?>
<ds:datastoreItem xmlns:ds="http://schemas.openxmlformats.org/officeDocument/2006/customXml" ds:itemID="{D78B2062-5925-4EA4-AE25-10A4BC17B1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Cadavid, Eli</dc:creator>
  <lastModifiedBy>Patricia Boyce</lastModifiedBy>
  <revision>12</revision>
  <dcterms:created xsi:type="dcterms:W3CDTF">2022-10-08T18:07:00.0000000Z</dcterms:created>
  <dcterms:modified xsi:type="dcterms:W3CDTF">2022-10-15T20:20:54.0595880Z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  <property fmtid="{D5CDD505-2E9C-101B-9397-08002B2CF9AE}" pid="5" name="MSIP_Label_fa1855b2-0a05-4494-a903-f3f23f3f98e0_Enabled">
    <vt:lpwstr>true</vt:lpwstr>
  </property>
  <property fmtid="{D5CDD505-2E9C-101B-9397-08002B2CF9AE}" pid="6" name="MSIP_Label_fa1855b2-0a05-4494-a903-f3f23f3f98e0_SetDate">
    <vt:lpwstr>2022-10-08T17:38:45Z</vt:lpwstr>
  </property>
  <property fmtid="{D5CDD505-2E9C-101B-9397-08002B2CF9AE}" pid="7" name="MSIP_Label_fa1855b2-0a05-4494-a903-f3f23f3f98e0_Method">
    <vt:lpwstr>Standard</vt:lpwstr>
  </property>
  <property fmtid="{D5CDD505-2E9C-101B-9397-08002B2CF9AE}" pid="8" name="MSIP_Label_fa1855b2-0a05-4494-a903-f3f23f3f98e0_Name">
    <vt:lpwstr>defa4170-0d19-0005-0004-bc88714345d2</vt:lpwstr>
  </property>
  <property fmtid="{D5CDD505-2E9C-101B-9397-08002B2CF9AE}" pid="9" name="MSIP_Label_fa1855b2-0a05-4494-a903-f3f23f3f98e0_SiteId">
    <vt:lpwstr>6f60f0b3-5f06-4e09-9715-989dba8cc7d8</vt:lpwstr>
  </property>
  <property fmtid="{D5CDD505-2E9C-101B-9397-08002B2CF9AE}" pid="10" name="MSIP_Label_fa1855b2-0a05-4494-a903-f3f23f3f98e0_ActionId">
    <vt:lpwstr>d778b104-024e-4396-9c75-6689f46315ee</vt:lpwstr>
  </property>
  <property fmtid="{D5CDD505-2E9C-101B-9397-08002B2CF9AE}" pid="11" name="MSIP_Label_fa1855b2-0a05-4494-a903-f3f23f3f98e0_ContentBits">
    <vt:lpwstr>0</vt:lpwstr>
  </property>
  <property fmtid="{D5CDD505-2E9C-101B-9397-08002B2CF9AE}" pid="12" name="ContentTypeId">
    <vt:lpwstr>0x010100E6C853E1CE952F4E87D16FD65DC8FB07</vt:lpwstr>
  </property>
</Properties>
</file>