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RDefault="009A0BC6" w14:paraId="222071A9" w14:textId="15428582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I</w:t>
      </w:r>
      <w:r w:rsidR="009F0967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PE </w:t>
      </w: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E-Learning Modules</w:t>
      </w:r>
      <w:r w:rsidR="003337DE">
        <w:rPr>
          <w:rFonts w:asciiTheme="minorHAnsi" w:hAnsiTheme="minorHAnsi" w:cstheme="minorHAnsi"/>
          <w:b/>
          <w:i/>
          <w:w w:val="95"/>
          <w:sz w:val="40"/>
          <w:szCs w:val="40"/>
        </w:rPr>
        <w:t>: The Maria Garcia Series:</w:t>
      </w:r>
    </w:p>
    <w:p w:rsidR="003337DE" w:rsidRDefault="003D52F6" w14:paraId="0D745E8B" w14:textId="5C2B4860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Interprofessional Communication</w:t>
      </w:r>
    </w:p>
    <w:p w:rsidR="002F56D4" w:rsidRDefault="002F56D4" w14:paraId="4A4F3784" w14:textId="5FDAABA2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ONLINE MODULE</w:t>
      </w:r>
    </w:p>
    <w:p w:rsidR="00D70C84" w:rsidP="31956655" w:rsidRDefault="00D70C84" w14:paraId="55244C57" w14:textId="0EA8160A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r w:rsidRPr="31956655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31956655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31956655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31956655" w:rsidR="002330C8">
        <w:rPr>
          <w:rFonts w:ascii="Wingdings" w:hAnsi="Wingdings" w:cs="Calibri" w:cstheme="minorAscii"/>
        </w:rPr>
        <w:t></w:t>
      </w:r>
      <w:r w:rsidRPr="31956655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31956655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31956655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31956655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31956655" w:rsidR="009C5CD8">
        <w:rPr>
          <w:rFonts w:ascii="Wingdings" w:hAnsi="Wingdings" w:cs="Calibri" w:cstheme="minorAscii"/>
        </w:rPr>
        <w:t></w:t>
      </w:r>
      <w:r w:rsidRPr="31956655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31956655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31956655" w:rsidR="002330C8">
        <w:rPr>
          <w:rFonts w:ascii="Wingdings" w:hAnsi="Wingdings" w:cs="Calibri" w:cstheme="minorAscii"/>
        </w:rPr>
        <w:t></w:t>
      </w:r>
      <w:r w:rsidRPr="31956655" w:rsidR="009C5CD8">
        <w:rPr>
          <w:rFonts w:ascii="Calibri" w:hAnsi="Calibri" w:cs="Calibri" w:asciiTheme="minorAscii" w:hAnsiTheme="minorAscii" w:cstheme="minorAscii"/>
        </w:rPr>
        <w:t xml:space="preserve"> </w:t>
      </w:r>
      <w:r w:rsidRPr="31956655" w:rsidR="00D70C84">
        <w:rPr>
          <w:rFonts w:ascii="Calibri" w:hAnsi="Calibri" w:cs="Calibri" w:asciiTheme="minorAscii" w:hAnsiTheme="minorAscii" w:cstheme="minorAscii"/>
        </w:rPr>
        <w:t>Integration</w:t>
      </w:r>
    </w:p>
    <w:p w:rsidRPr="0027782B" w:rsidR="003337DE" w:rsidP="31956655" w:rsidRDefault="002330C8" w14:paraId="14A13F45" w14:textId="74B033F3" w14:noSpellErr="1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31956655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31956655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: </w:t>
      </w:r>
      <w:r w:rsidRPr="31956655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Designed around the</w:t>
      </w:r>
      <w:r w:rsidRPr="31956655" w:rsidR="003337DE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2"/>
          <w:szCs w:val="22"/>
        </w:rPr>
        <w:t xml:space="preserve"> IPE Core Competencies for Interprofessional Collaboration and Practice</w:t>
      </w:r>
      <w:r w:rsidRPr="31956655" w:rsidR="003337D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(2011, 2016), </w:t>
      </w:r>
      <w:r w:rsidRPr="31956655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shd w:val="clear" w:color="auto" w:fill="F9F9F9"/>
        </w:rPr>
        <w:t xml:space="preserve">the ITEACH </w:t>
      </w:r>
      <w:r w:rsidRPr="31956655" w:rsidR="00AC276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shd w:val="clear" w:color="auto" w:fill="F9F9F9"/>
        </w:rPr>
        <w:t xml:space="preserve">IPE </w:t>
      </w:r>
      <w:r w:rsidRPr="31956655" w:rsidR="009A0BC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shd w:val="clear" w:color="auto" w:fill="F9F9F9"/>
        </w:rPr>
        <w:t>e-learning modules review core concepts relating to communicating with patients, families, communities, and other health care providers in a responsible manner that supports a patient-centered, team-based approach to the maintenance of health and the treatment of disease</w:t>
      </w:r>
      <w:r w:rsidRPr="31956655" w:rsidR="003D52F6">
        <w:rPr>
          <w:rFonts w:ascii="Calibri" w:hAnsi="Calibri" w:cs="Calibri" w:asciiTheme="minorAscii" w:hAnsiTheme="minorAscii" w:cstheme="minorAscii"/>
          <w:color w:val="555555"/>
          <w:sz w:val="22"/>
          <w:szCs w:val="22"/>
          <w:shd w:val="clear" w:color="auto" w:fill="F9F9F9"/>
        </w:rPr>
        <w:t xml:space="preserve">. </w:t>
      </w: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2"/>
          <w:szCs w:val="22"/>
        </w:rPr>
        <w:t>Interprofessional Communication</w:t>
      </w:r>
      <w:r w:rsidRPr="31956655" w:rsidR="009A0B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2"/>
          <w:szCs w:val="22"/>
        </w:rPr>
        <w:t>,</w:t>
      </w:r>
      <w:r w:rsidRPr="31956655" w:rsidR="00666FA2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 one lesson module</w:t>
      </w: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in a series of four IPE modules</w:t>
      </w:r>
      <w:r w:rsidRPr="31956655" w:rsidR="00666FA2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, </w:t>
      </w: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addresses core concepts relating to communicating with members of a healthcare team and demonstrates strategies to improve communication among providers, their </w:t>
      </w:r>
      <w:r w:rsidRPr="31956655" w:rsidR="00C2419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patients,</w:t>
      </w:r>
      <w:r w:rsidRPr="31956655" w:rsidR="0013487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and caregivers.</w:t>
      </w:r>
      <w:r w:rsidRPr="31956655" w:rsidR="0013487F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="31956655" w:rsidP="31956655" w:rsidRDefault="31956655" w14:paraId="5B5159DF" w14:textId="67EB1C16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27782B" w:rsidR="002330C8" w:rsidP="31956655" w:rsidRDefault="002330C8" w14:paraId="29C2DB13" w14:textId="1F70C97D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31956655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</w:p>
    <w:p w:rsidRPr="0027782B" w:rsidR="002330C8" w:rsidP="31956655" w:rsidRDefault="003D52F6" w14:paraId="44EE7CF4" w14:textId="2A623B22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Describe examples of effective communication techniques</w:t>
      </w:r>
    </w:p>
    <w:p w:rsidRPr="0027782B" w:rsidR="00BE27A7" w:rsidP="31956655" w:rsidRDefault="003D52F6" w14:paraId="18D22339" w14:textId="3CF374F3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common breakdowns in interprofessional communication and strategies to prevent them.</w:t>
      </w:r>
    </w:p>
    <w:p w:rsidRPr="0027782B" w:rsidR="002330C8" w:rsidP="31956655" w:rsidRDefault="003D52F6" w14:paraId="5089DF8B" w14:textId="1B39D376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Propose collaborative behaviors to diffuse tension and resolve conflict in teams.</w:t>
      </w:r>
    </w:p>
    <w:p w:rsidRPr="0027782B" w:rsidR="003D52F6" w:rsidP="31956655" w:rsidRDefault="003D52F6" w14:paraId="15CB298D" w14:textId="5C5D3A7D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Describe how personal communication behaviors can impact the functioning of the team.</w:t>
      </w:r>
    </w:p>
    <w:p w:rsidRPr="0027782B" w:rsidR="00BE27A7" w:rsidP="31956655" w:rsidRDefault="003D52F6" w14:paraId="47424EC8" w14:textId="03C7B7B7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31956655" w:rsidR="003D52F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Choose </w:t>
      </w:r>
      <w:r w:rsidRPr="31956655" w:rsidR="00403E2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effective techniques for communicating with people of different health literacy levels.</w:t>
      </w:r>
    </w:p>
    <w:p w:rsidRPr="0027782B" w:rsidR="00403E26" w:rsidP="31956655" w:rsidRDefault="00403E26" w14:paraId="1FDFABBE" w14:textId="44A6DB1A" w14:noSpellErr="1">
      <w:pPr>
        <w:pStyle w:val="Heading1"/>
        <w:numPr>
          <w:ilvl w:val="0"/>
          <w:numId w:val="8"/>
        </w:numPr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31956655" w:rsidR="00403E2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how communication tools and technology can be used to promote continuity of patient care.</w:t>
      </w:r>
    </w:p>
    <w:p w:rsidRPr="0027782B" w:rsidR="00C81A3C" w:rsidP="31956655" w:rsidRDefault="00C81A3C" w14:paraId="50304DE9" w14:textId="77777777" w14:noSpellErr="1">
      <w:pPr>
        <w:pStyle w:val="Heading1"/>
        <w:ind w:left="82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27782B" w:rsidR="002330C8" w:rsidP="31956655" w:rsidRDefault="002330C8" w14:paraId="3B8216E3" w14:textId="4D845E73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31956655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27782B" w:rsidR="002330C8" w:rsidP="31956655" w:rsidRDefault="009F0967" w14:paraId="5BAA2193" w14:textId="7866AFFE" w14:noSpellErr="1">
      <w:pPr>
        <w:pStyle w:val="ListParagraph"/>
        <w:numPr>
          <w:ilvl w:val="0"/>
          <w:numId w:val="11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1956655" w:rsidR="009F0967">
        <w:rPr>
          <w:rFonts w:ascii="Calibri" w:hAnsi="Calibri" w:cs="Calibri" w:asciiTheme="minorAscii" w:hAnsiTheme="minorAscii" w:cstheme="minorAscii"/>
          <w:sz w:val="22"/>
          <w:szCs w:val="22"/>
        </w:rPr>
        <w:t>Students may access the modules for free on the CUNY Academic C</w:t>
      </w:r>
      <w:r w:rsidRPr="31956655" w:rsidR="00AC2761">
        <w:rPr>
          <w:rFonts w:ascii="Calibri" w:hAnsi="Calibri" w:cs="Calibri" w:asciiTheme="minorAscii" w:hAnsiTheme="minorAscii" w:cstheme="minorAscii"/>
          <w:sz w:val="22"/>
          <w:szCs w:val="22"/>
        </w:rPr>
        <w:t xml:space="preserve">ommons site: </w:t>
      </w:r>
      <w:hyperlink r:id="R90cded793e25471c">
        <w:r w:rsidRPr="31956655" w:rsidR="00B33AFC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https://ipelab.commons.gc.cuny.edu/ipe-elearning-resources/</w:t>
        </w:r>
      </w:hyperlink>
    </w:p>
    <w:p w:rsidRPr="0027782B" w:rsidR="00B33AFC" w:rsidP="31956655" w:rsidRDefault="00B33AFC" w14:paraId="3598D6C0" w14:textId="15C1DB92" w14:noSpellErr="1">
      <w:pPr>
        <w:pStyle w:val="ListParagraph"/>
        <w:numPr>
          <w:ilvl w:val="0"/>
          <w:numId w:val="11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1956655" w:rsidR="00B33AFC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31956655" w:rsidR="001D5A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croll down </w:t>
      </w:r>
      <w:r w:rsidRPr="31956655" w:rsidR="00B33A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select the </w:t>
      </w:r>
      <w:r w:rsidRPr="31956655" w:rsidR="00403E26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Interprofessional Communication </w:t>
      </w:r>
      <w:r w:rsidRPr="31956655" w:rsidR="00B33AFC">
        <w:rPr>
          <w:rFonts w:ascii="Calibri" w:hAnsi="Calibri" w:cs="Calibri" w:asciiTheme="minorAscii" w:hAnsiTheme="minorAscii" w:cstheme="minorAscii"/>
          <w:sz w:val="22"/>
          <w:szCs w:val="22"/>
        </w:rPr>
        <w:t>module</w:t>
      </w:r>
      <w:r w:rsidRPr="31956655" w:rsidR="001D5A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 begin.</w:t>
      </w:r>
    </w:p>
    <w:p w:rsidRPr="0027782B" w:rsidR="00403E26" w:rsidP="31956655" w:rsidRDefault="00403E26" w14:paraId="659A0C3B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302898" w:rsidR="00EF6344" w:rsidP="00EF6344" w:rsidRDefault="00EF6344" w14:paraId="491129CF" w14:textId="53A513A3">
      <w:pPr>
        <w:rPr>
          <w:rFonts w:asciiTheme="minorHAnsi" w:hAnsiTheme="minorHAnsi" w:cstheme="minorHAnsi"/>
          <w:sz w:val="22"/>
          <w:szCs w:val="22"/>
        </w:rPr>
      </w:pPr>
      <w:r w:rsidRPr="00302898">
        <w:rPr>
          <w:rFonts w:asciiTheme="minorHAnsi" w:hAnsiTheme="minorHAnsi" w:cstheme="minorHAnsi"/>
          <w:b/>
          <w:bCs/>
          <w:sz w:val="22"/>
          <w:szCs w:val="22"/>
        </w:rPr>
        <w:t>NOTE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02898">
        <w:rPr>
          <w:rFonts w:asciiTheme="minorHAnsi" w:hAnsiTheme="minorHAnsi" w:cstheme="minorHAnsi"/>
          <w:sz w:val="22"/>
          <w:szCs w:val="22"/>
        </w:rPr>
        <w:t>No CUNY Commons registration is needed</w:t>
      </w:r>
      <w:r>
        <w:rPr>
          <w:rFonts w:asciiTheme="minorHAnsi" w:hAnsiTheme="minorHAnsi" w:cstheme="minorHAnsi"/>
          <w:sz w:val="22"/>
          <w:szCs w:val="22"/>
        </w:rPr>
        <w:t>. A</w:t>
      </w:r>
      <w:r w:rsidRPr="00302898">
        <w:rPr>
          <w:rFonts w:asciiTheme="minorHAnsi" w:hAnsiTheme="minorHAnsi" w:cstheme="minorHAnsi"/>
          <w:sz w:val="22"/>
          <w:szCs w:val="22"/>
        </w:rPr>
        <w:t xml:space="preserve">t the end of the module, there is a page where you can print certificate of completion </w:t>
      </w:r>
      <w:r>
        <w:rPr>
          <w:rFonts w:asciiTheme="minorHAnsi" w:hAnsiTheme="minorHAnsi" w:cstheme="minorHAnsi"/>
          <w:sz w:val="22"/>
          <w:szCs w:val="22"/>
        </w:rPr>
        <w:t>and c</w:t>
      </w:r>
      <w:r w:rsidRPr="00302898">
        <w:rPr>
          <w:rFonts w:asciiTheme="minorHAnsi" w:hAnsiTheme="minorHAnsi" w:cstheme="minorHAnsi"/>
          <w:sz w:val="22"/>
          <w:szCs w:val="22"/>
        </w:rPr>
        <w:t xml:space="preserve">opy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302898">
        <w:rPr>
          <w:rFonts w:asciiTheme="minorHAnsi" w:hAnsiTheme="minorHAnsi" w:cstheme="minorHAnsi"/>
          <w:sz w:val="22"/>
          <w:szCs w:val="22"/>
        </w:rPr>
        <w:t>responses to open-ended questions.</w:t>
      </w:r>
      <w:r w:rsidR="004F1B0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7782B" w:rsidR="00403E26" w:rsidP="31956655" w:rsidRDefault="00403E26" w14:paraId="7FDA61AE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7782B" w:rsidR="00403E26" w:rsidP="00403E26" w:rsidRDefault="00403E26" w14:paraId="77E247F1" w14:textId="5D27AE81">
      <w:pPr>
        <w:rPr>
          <w:rFonts w:asciiTheme="minorHAnsi" w:hAnsiTheme="minorHAnsi" w:cstheme="minorHAnsi"/>
          <w:sz w:val="22"/>
          <w:szCs w:val="22"/>
        </w:rPr>
      </w:pPr>
      <w:r w:rsidRPr="31956655" w:rsidR="00403E26">
        <w:rPr>
          <w:rFonts w:ascii="Calibri" w:hAnsi="Calibri" w:cs="Calibri" w:asciiTheme="minorAscii" w:hAnsiTheme="minorAscii" w:cstheme="minorAscii"/>
          <w:sz w:val="22"/>
          <w:szCs w:val="22"/>
        </w:rPr>
        <w:t>The module uses exercises and an unfolding patient case study shown in a series of short video clips with interactive quiz questions and learning activities with feedback focused on the core competency of Interprofessional Communication.</w:t>
      </w:r>
    </w:p>
    <w:p w:rsidR="2B571A1B" w:rsidP="31956655" w:rsidRDefault="2B571A1B" w14:paraId="4FB36D3D" w14:textId="34B008B7" w14:noSpellErr="1">
      <w:pPr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u w:val="single"/>
        </w:rPr>
      </w:pPr>
    </w:p>
    <w:p w:rsidR="2B571A1B" w:rsidP="31956655" w:rsidRDefault="21EDEE5B" w14:paraId="4C56B575" w14:textId="4F91AE86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1956655" w:rsidR="587CF6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 to Micro-credential</w:t>
      </w:r>
      <w:r w:rsidRPr="31956655" w:rsidR="21EDEE5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31956655" w:rsidR="21EDEE5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C27D9D" w:rsidR="2B571A1B" w:rsidP="31956655" w:rsidRDefault="21EDEE5B" w14:paraId="211525C3" w14:textId="72CE49BF">
      <w:pPr>
        <w:pStyle w:val="ListParagraph"/>
        <w:numPr>
          <w:ilvl w:val="0"/>
          <w:numId w:val="1"/>
        </w:numPr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This is one of </w:t>
      </w:r>
      <w:r w:rsidRPr="4A72AA3E" w:rsidR="00A62AC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four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required online learning activities to earn recognition with an Interprofessional Collaborative Practice –</w:t>
      </w:r>
      <w:r w:rsidRPr="4A72AA3E" w:rsidR="6A398CC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Foundations digital badge</w:t>
      </w:r>
      <w:bookmarkStart w:name="_Int_zquMirNI" w:id="1195147163"/>
      <w:r w:rsidRPr="4A72AA3E" w:rsidR="3A49BF0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bookmarkEnd w:id="1195147163"/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The 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remaining online module learning activities </w:t>
      </w:r>
      <w:r w:rsidRPr="4A72AA3E" w:rsidR="099381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are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Values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&amp; Ethics</w:t>
      </w:r>
      <w:r w:rsidRPr="4A72AA3E" w:rsidR="2BBEAF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Roles &amp; Responsibilities</w:t>
      </w:r>
      <w:r w:rsidRPr="4A72AA3E" w:rsidR="068E47C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72AA3E" w:rsidR="76A7CA6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and</w:t>
      </w:r>
      <w:r w:rsidRPr="4A72AA3E" w:rsidR="21EDEE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Teams &amp; Teamwork</w:t>
      </w:r>
      <w:r w:rsidRPr="4A72AA3E" w:rsidR="004F1B0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Please complete </w:t>
      </w:r>
      <w:r w:rsidRPr="4A72AA3E" w:rsidR="63ABBFD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survey</w:t>
      </w:r>
      <w:r w:rsidRPr="4A72AA3E" w:rsidR="004F1B0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evaluation of this learning activity and upload certificate of completion (see survey link below).</w:t>
      </w:r>
    </w:p>
    <w:p w:rsidR="2B571A1B" w:rsidP="31956655" w:rsidRDefault="2B571A1B" w14:paraId="543D9190" w14:textId="33A14907" w14:noSpellErr="1">
      <w:pPr>
        <w:pStyle w:val="Heading1"/>
        <w:rPr>
          <w:rFonts w:ascii="Calibri" w:hAnsi="Calibri" w:eastAsia="" w:cs="" w:asciiTheme="minorAscii" w:hAnsiTheme="minorAscii" w:eastAsiaTheme="minorEastAsia" w:cstheme="minorBidi"/>
          <w:sz w:val="22"/>
          <w:szCs w:val="22"/>
          <w:u w:val="single"/>
        </w:rPr>
      </w:pPr>
    </w:p>
    <w:p w:rsidR="2B571A1B" w:rsidP="31956655" w:rsidRDefault="21EDEE5B" w14:paraId="031D837F" w14:textId="21C1CFB7" w14:noSpellErr="1">
      <w:pPr>
        <w:pStyle w:val="Heading1"/>
        <w:ind w:left="0"/>
        <w:rPr>
          <w:rFonts w:ascii="Calibri" w:hAnsi="Calibri" w:eastAsia="" w:cs="" w:asciiTheme="minorAscii" w:hAnsiTheme="minorAscii" w:eastAsiaTheme="minorEastAsia" w:cstheme="minorBidi"/>
          <w:sz w:val="22"/>
          <w:szCs w:val="22"/>
          <w:u w:val="single"/>
        </w:rPr>
      </w:pPr>
      <w:r w:rsidRPr="31956655" w:rsidR="21EDEE5B">
        <w:rPr>
          <w:rFonts w:ascii="Calibri" w:hAnsi="Calibri" w:eastAsia="" w:cs="" w:asciiTheme="minorAscii" w:hAnsiTheme="minorAscii" w:eastAsiaTheme="minorEastAsia" w:cstheme="minorBidi"/>
          <w:sz w:val="22"/>
          <w:szCs w:val="22"/>
          <w:u w:val="single"/>
        </w:rPr>
        <w:t>IPE Core Competencies Addressed</w:t>
      </w:r>
    </w:p>
    <w:p w:rsidR="2B571A1B" w:rsidP="31956655" w:rsidRDefault="2B571A1B" w14:paraId="07B2EBD4" w14:textId="0C3D7E2B" w14:noSpellErr="1">
      <w:pPr>
        <w:pStyle w:val="Heading1"/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</w:pPr>
      <w:r w:rsidRPr="31956655" w:rsidR="2B571A1B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  <w:t>1.      Interprofessional Communication</w:t>
      </w:r>
    </w:p>
    <w:p w:rsidR="2B571A1B" w:rsidP="31956655" w:rsidRDefault="2B571A1B" w14:paraId="3D0782B7" w14:textId="058AC09C" w14:noSpellErr="1">
      <w:pPr>
        <w:pStyle w:val="Heading1"/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</w:pPr>
      <w:r w:rsidRPr="31956655" w:rsidR="2B571A1B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  <w:t>2.      Teams &amp; Teamwork</w:t>
      </w:r>
    </w:p>
    <w:p w:rsidRPr="00A62ACB" w:rsidR="2B571A1B" w:rsidP="31956655" w:rsidRDefault="2B571A1B" w14:paraId="1C535ED2" w14:textId="4F02670D" w14:noSpellErr="1">
      <w:pPr>
        <w:pStyle w:val="Heading1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31956655" w:rsidR="2B571A1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</w:t>
      </w:r>
    </w:p>
    <w:p w:rsidRPr="0027782B" w:rsidR="00BC533E" w:rsidP="5CC90B45" w:rsidRDefault="00BC533E" w14:paraId="0FA73ABC" w14:textId="17A4FD59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CC90B45" w:rsidR="00BC533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Estimated Time </w:t>
      </w:r>
      <w:r w:rsidRPr="5CC90B45" w:rsidR="003E17E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to</w:t>
      </w:r>
      <w:r w:rsidRPr="5CC90B45" w:rsidR="00BC533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 Completion</w:t>
      </w:r>
      <w:r w:rsidRPr="5CC90B45" w:rsidR="00BC533E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bookmarkStart w:name="_Int_hRGCDm1A" w:id="1370879353"/>
      <w:r w:rsidRPr="5CC90B45" w:rsidR="37D232AC">
        <w:rPr>
          <w:rFonts w:ascii="Calibri" w:hAnsi="Calibri" w:cs="Calibri" w:asciiTheme="minorAscii" w:hAnsiTheme="minorAscii" w:cstheme="minorAscii"/>
          <w:sz w:val="22"/>
          <w:szCs w:val="22"/>
        </w:rPr>
        <w:t>one</w:t>
      </w:r>
      <w:bookmarkEnd w:id="1370879353"/>
      <w:r w:rsidRPr="5CC90B45" w:rsidR="008F45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hour</w:t>
      </w:r>
      <w:r w:rsidRPr="5CC90B45" w:rsidR="003E17E1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27782B" w:rsidR="00403E26" w:rsidP="31956655" w:rsidRDefault="00403E26" w14:paraId="5FFD32DE" w14:textId="77777777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27782B" w:rsidR="00A91A84" w:rsidP="31956655" w:rsidRDefault="005E42E7" w14:paraId="7631C35D" w14:textId="24B16C9D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31956655" w:rsidR="005E42E7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Evaluation:</w:t>
      </w:r>
    </w:p>
    <w:p w:rsidRPr="00C27D9D" w:rsidR="00C81A3C" w:rsidP="31956655" w:rsidRDefault="0335E292" w14:paraId="3DA05151" w14:textId="593210A6">
      <w:pPr>
        <w:pStyle w:val="Heading1"/>
        <w:spacing w:line="276" w:lineRule="auto"/>
        <w:ind w:left="0"/>
        <w:rPr>
          <w:rFonts w:ascii="Calibri" w:hAnsi="Calibri" w:cs="" w:asciiTheme="minorAscii" w:hAnsiTheme="minorAscii" w:cstheme="minorBidi"/>
          <w:b w:val="0"/>
          <w:bCs w:val="0"/>
          <w:color w:val="000000" w:themeColor="text1"/>
          <w:sz w:val="22"/>
          <w:szCs w:val="22"/>
        </w:rPr>
      </w:pPr>
      <w:r w:rsidRPr="4A72AA3E" w:rsidR="0335E292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>Your feedback on the online learning module is welcome and used for ongoing quality improvement of IPE learning activities</w:t>
      </w:r>
      <w:bookmarkStart w:name="_Int_64ohasp0" w:id="1192097759"/>
      <w:r w:rsidRPr="4A72AA3E" w:rsidR="42D7B913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 xml:space="preserve">. </w:t>
      </w:r>
      <w:bookmarkEnd w:id="1192097759"/>
      <w:r w:rsidRPr="4A72AA3E" w:rsidR="0335E292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 xml:space="preserve">Please </w:t>
      </w:r>
      <w:r w:rsidRPr="4A72AA3E" w:rsidR="13F5AD1C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>upload the certification of completion and share your feedback on the activity on the following survey</w:t>
      </w:r>
      <w:r w:rsidRPr="4A72AA3E" w:rsidR="0335E292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 xml:space="preserve">: </w:t>
      </w:r>
      <w:hyperlink r:id="R34910eccc9f045de">
        <w:r w:rsidRPr="4A72AA3E" w:rsidR="0335E292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https://forms.office.com/r/tF9pMLiuxv</w:t>
        </w:r>
      </w:hyperlink>
      <w:r w:rsidRPr="4A72AA3E" w:rsidR="0335E292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 xml:space="preserve">  </w:t>
      </w:r>
    </w:p>
    <w:p w:rsidRPr="00C27D9D" w:rsidR="00C81A3C" w:rsidP="31956655" w:rsidRDefault="00C81A3C" w14:paraId="66B714C9" w14:textId="3AC48542" w14:noSpellErr="1">
      <w:pPr>
        <w:pStyle w:val="Heading1"/>
        <w:spacing w:line="276" w:lineRule="auto"/>
        <w:ind w:left="0"/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  <w:u w:val="single"/>
        </w:rPr>
      </w:pPr>
    </w:p>
    <w:p w:rsidRPr="00C27D9D" w:rsidR="00C81A3C" w:rsidP="31956655" w:rsidRDefault="3451CE88" w14:paraId="23A4D7BD" w14:textId="246DA9D5" w14:noSpellErr="1">
      <w:pPr>
        <w:pStyle w:val="Heading1"/>
        <w:spacing w:line="276" w:lineRule="auto"/>
        <w:ind w:left="0"/>
        <w:rPr>
          <w:rFonts w:ascii="Calibri" w:hAnsi="Calibri" w:cs="" w:asciiTheme="minorAscii" w:hAnsiTheme="minorAscii" w:cstheme="minorBidi"/>
          <w:b w:val="0"/>
          <w:bCs w:val="0"/>
          <w:color w:val="000000" w:themeColor="text1"/>
          <w:sz w:val="22"/>
          <w:szCs w:val="22"/>
        </w:rPr>
      </w:pPr>
      <w:r w:rsidRPr="31956655" w:rsidR="3451CE88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  <w:u w:val="single"/>
        </w:rPr>
        <w:t>Student Survey Instructions:</w:t>
      </w:r>
      <w:r w:rsidRPr="31956655" w:rsidR="3451CE88">
        <w:rPr>
          <w:rFonts w:ascii="Calibri" w:hAnsi="Calibri" w:cs="" w:asciiTheme="minorAscii" w:hAnsiTheme="minorAscii" w:cstheme="minorBidi"/>
          <w:b w:val="0"/>
          <w:bCs w:val="0"/>
          <w:sz w:val="22"/>
          <w:szCs w:val="22"/>
        </w:rPr>
        <w:t xml:space="preserve"> (</w:t>
      </w:r>
      <w:r w:rsidRPr="31956655" w:rsidR="3451CE88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Select “Online Module” for question #6, “Interprofessional Communication” for question #7, and “None of the above” for question #8. Upload your certificate according to the instructions for section #11.)</w:t>
      </w:r>
    </w:p>
    <w:sectPr w:rsidRPr="00C27D9D" w:rsidR="00C81A3C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EE8" w:rsidRDefault="00F32EE8" w14:paraId="3929CDEC" w14:textId="77777777">
      <w:r>
        <w:separator/>
      </w:r>
    </w:p>
  </w:endnote>
  <w:endnote w:type="continuationSeparator" w:id="0">
    <w:p w:rsidR="00F32EE8" w:rsidRDefault="00F32EE8" w14:paraId="55D63F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154" w:rsidP="00620154" w:rsidRDefault="00620154" w14:paraId="6A443F1A" w14:textId="77777777">
    <w:pPr>
      <w:pStyle w:val="Footer"/>
      <w:rPr>
        <w:rFonts w:asciiTheme="minorHAnsi" w:hAnsiTheme="minorHAnsi" w:cstheme="minorHAnsi"/>
        <w:sz w:val="21"/>
        <w:szCs w:val="21"/>
      </w:rPr>
    </w:pPr>
  </w:p>
  <w:p w:rsidRPr="00620154" w:rsidR="00A91A84" w:rsidP="00620154" w:rsidRDefault="00620154" w14:paraId="0FBBFC26" w14:textId="1FC30EE7">
    <w:pPr>
      <w:pStyle w:val="Footer"/>
      <w:rPr>
        <w:rFonts w:asciiTheme="minorHAnsi" w:hAnsiTheme="minorHAnsi" w:cstheme="minorHAnsi"/>
        <w:sz w:val="21"/>
        <w:szCs w:val="21"/>
      </w:rPr>
    </w:pPr>
    <w:r w:rsidRPr="00620154">
      <w:rPr>
        <w:rFonts w:asciiTheme="minorHAnsi" w:hAnsiTheme="minorHAnsi" w:cstheme="minorHAnsi"/>
        <w:sz w:val="21"/>
        <w:szCs w:val="21"/>
      </w:rPr>
      <w:t xml:space="preserve">Source: CUNY Academic Commons </w:t>
    </w:r>
    <w:r>
      <w:rPr>
        <w:rFonts w:asciiTheme="minorHAnsi" w:hAnsiTheme="minorHAnsi" w:cstheme="minorHAnsi"/>
        <w:sz w:val="21"/>
        <w:szCs w:val="21"/>
      </w:rPr>
      <w:t xml:space="preserve">IPE e-Learning </w:t>
    </w:r>
    <w:r w:rsidRPr="00620154">
      <w:rPr>
        <w:rFonts w:asciiTheme="minorHAnsi" w:hAnsiTheme="minorHAnsi" w:cstheme="minorHAnsi"/>
        <w:sz w:val="21"/>
        <w:szCs w:val="21"/>
      </w:rPr>
      <w:t>Resour</w:t>
    </w:r>
    <w:r>
      <w:rPr>
        <w:rFonts w:asciiTheme="minorHAnsi" w:hAnsiTheme="minorHAnsi" w:cstheme="minorHAnsi"/>
        <w:sz w:val="21"/>
        <w:szCs w:val="21"/>
      </w:rPr>
      <w:t>c</w:t>
    </w:r>
    <w:r w:rsidRPr="00620154">
      <w:rPr>
        <w:rFonts w:asciiTheme="minorHAnsi" w:hAnsiTheme="minorHAnsi" w:cstheme="minorHAnsi"/>
        <w:sz w:val="21"/>
        <w:szCs w:val="21"/>
      </w:rPr>
      <w:t>es</w:t>
    </w:r>
    <w:r>
      <w:rPr>
        <w:rFonts w:asciiTheme="minorHAnsi" w:hAnsiTheme="minorHAnsi" w:cstheme="minorHAnsi"/>
        <w:sz w:val="21"/>
        <w:szCs w:val="21"/>
      </w:rPr>
      <w:t xml:space="preserve">: </w:t>
    </w:r>
    <w:hyperlink w:history="1" r:id="rId1">
      <w:r w:rsidRPr="0027782B">
        <w:rPr>
          <w:rStyle w:val="Hyperlink"/>
          <w:rFonts w:asciiTheme="minorHAnsi" w:hAnsiTheme="minorHAnsi" w:cstheme="minorHAnsi"/>
        </w:rPr>
        <w:t>https://ipelab.commons.gc.cuny.edu/ipe-elearning-resources/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EE8" w:rsidRDefault="00F32EE8" w14:paraId="374D1224" w14:textId="77777777">
      <w:r>
        <w:separator/>
      </w:r>
    </w:p>
  </w:footnote>
  <w:footnote w:type="continuationSeparator" w:id="0">
    <w:p w:rsidR="00F32EE8" w:rsidRDefault="00F32EE8" w14:paraId="63EBE6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  <w:lang w:bidi="ar-SA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64ohasp0" int2:invalidationBookmarkName="" int2:hashCode="RoHRJMxsS3O6q/" int2:id="B1oeSy57"/>
    <int2:bookmark int2:bookmarkName="_Int_zquMirNI" int2:invalidationBookmarkName="" int2:hashCode="RoHRJMxsS3O6q/" int2:id="zwaBI60o"/>
    <int2:bookmark int2:bookmarkName="_Int_hRGCDm1A" int2:invalidationBookmarkName="" int2:hashCode="dFVxciZsSRp9Nu" int2:id="mOh5le1q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3465DB7"/>
    <w:multiLevelType w:val="hybridMultilevel"/>
    <w:tmpl w:val="F12EFCB6"/>
    <w:lvl w:ilvl="0" w:tplc="8E283A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AC0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2E5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E09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EA8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BE9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258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DA7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9AB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8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682589221">
    <w:abstractNumId w:val="6"/>
  </w:num>
  <w:num w:numId="2" w16cid:durableId="1847284757">
    <w:abstractNumId w:val="2"/>
  </w:num>
  <w:num w:numId="3" w16cid:durableId="1104956740">
    <w:abstractNumId w:val="9"/>
  </w:num>
  <w:num w:numId="4" w16cid:durableId="622033913">
    <w:abstractNumId w:val="1"/>
  </w:num>
  <w:num w:numId="5" w16cid:durableId="1938245145">
    <w:abstractNumId w:val="5"/>
  </w:num>
  <w:num w:numId="6" w16cid:durableId="681787265">
    <w:abstractNumId w:val="4"/>
  </w:num>
  <w:num w:numId="7" w16cid:durableId="1090660204">
    <w:abstractNumId w:val="7"/>
  </w:num>
  <w:num w:numId="8" w16cid:durableId="1021474886">
    <w:abstractNumId w:val="0"/>
  </w:num>
  <w:num w:numId="9" w16cid:durableId="1368993618">
    <w:abstractNumId w:val="8"/>
  </w:num>
  <w:num w:numId="10" w16cid:durableId="933443281">
    <w:abstractNumId w:val="10"/>
  </w:num>
  <w:num w:numId="11" w16cid:durableId="58892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84"/>
    <w:rsid w:val="0008373B"/>
    <w:rsid w:val="0013487F"/>
    <w:rsid w:val="00156950"/>
    <w:rsid w:val="00195518"/>
    <w:rsid w:val="00196278"/>
    <w:rsid w:val="001C26AF"/>
    <w:rsid w:val="001C5D5F"/>
    <w:rsid w:val="001D5A2B"/>
    <w:rsid w:val="00205C56"/>
    <w:rsid w:val="00207B3A"/>
    <w:rsid w:val="002330C8"/>
    <w:rsid w:val="0026725F"/>
    <w:rsid w:val="0027782B"/>
    <w:rsid w:val="00291170"/>
    <w:rsid w:val="002F56D4"/>
    <w:rsid w:val="003337DE"/>
    <w:rsid w:val="003B6D83"/>
    <w:rsid w:val="003D22E6"/>
    <w:rsid w:val="003D52F6"/>
    <w:rsid w:val="003E17E1"/>
    <w:rsid w:val="003F18A7"/>
    <w:rsid w:val="00403E26"/>
    <w:rsid w:val="00450118"/>
    <w:rsid w:val="00475DA2"/>
    <w:rsid w:val="004F1B0B"/>
    <w:rsid w:val="00577E0B"/>
    <w:rsid w:val="00582939"/>
    <w:rsid w:val="00590BDA"/>
    <w:rsid w:val="005E42E7"/>
    <w:rsid w:val="005F3277"/>
    <w:rsid w:val="00620154"/>
    <w:rsid w:val="00626A29"/>
    <w:rsid w:val="00666210"/>
    <w:rsid w:val="00666FA2"/>
    <w:rsid w:val="0069733B"/>
    <w:rsid w:val="006B78D8"/>
    <w:rsid w:val="007045B5"/>
    <w:rsid w:val="007B76F4"/>
    <w:rsid w:val="007E6A4E"/>
    <w:rsid w:val="0080243C"/>
    <w:rsid w:val="0082405A"/>
    <w:rsid w:val="008310E9"/>
    <w:rsid w:val="008E3272"/>
    <w:rsid w:val="008F4597"/>
    <w:rsid w:val="00970974"/>
    <w:rsid w:val="00987828"/>
    <w:rsid w:val="009A0BC6"/>
    <w:rsid w:val="009B24FA"/>
    <w:rsid w:val="009C5CD8"/>
    <w:rsid w:val="009F0967"/>
    <w:rsid w:val="00A51129"/>
    <w:rsid w:val="00A62ACB"/>
    <w:rsid w:val="00A91A84"/>
    <w:rsid w:val="00AC2761"/>
    <w:rsid w:val="00B33AFC"/>
    <w:rsid w:val="00B35882"/>
    <w:rsid w:val="00BC533E"/>
    <w:rsid w:val="00BE27A7"/>
    <w:rsid w:val="00C13962"/>
    <w:rsid w:val="00C2419D"/>
    <w:rsid w:val="00C27D9D"/>
    <w:rsid w:val="00C81A3C"/>
    <w:rsid w:val="00CD0507"/>
    <w:rsid w:val="00CE672E"/>
    <w:rsid w:val="00D15E63"/>
    <w:rsid w:val="00D2765A"/>
    <w:rsid w:val="00D70C84"/>
    <w:rsid w:val="00DA1BFF"/>
    <w:rsid w:val="00E263FA"/>
    <w:rsid w:val="00E40D6F"/>
    <w:rsid w:val="00E4538B"/>
    <w:rsid w:val="00EF1AF6"/>
    <w:rsid w:val="00EF6344"/>
    <w:rsid w:val="00F32EE8"/>
    <w:rsid w:val="00F41057"/>
    <w:rsid w:val="00FC37B2"/>
    <w:rsid w:val="0335E292"/>
    <w:rsid w:val="068E47C4"/>
    <w:rsid w:val="0993812B"/>
    <w:rsid w:val="13F5AD1C"/>
    <w:rsid w:val="21EDEE5B"/>
    <w:rsid w:val="2B571A1B"/>
    <w:rsid w:val="2BBEAF94"/>
    <w:rsid w:val="2F343244"/>
    <w:rsid w:val="31956655"/>
    <w:rsid w:val="3451CE88"/>
    <w:rsid w:val="37D232AC"/>
    <w:rsid w:val="3A49BF06"/>
    <w:rsid w:val="42D7B913"/>
    <w:rsid w:val="4A72AA3E"/>
    <w:rsid w:val="57412889"/>
    <w:rsid w:val="587CF68F"/>
    <w:rsid w:val="5CC90B45"/>
    <w:rsid w:val="63ABBFDB"/>
    <w:rsid w:val="66AF3EE5"/>
    <w:rsid w:val="6A398CCD"/>
    <w:rsid w:val="76A7C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2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ipelab.commons.gc.cuny.edu/ipe-elearning-resources/" TargetMode="External" Id="R90cded793e25471c" /><Relationship Type="http://schemas.microsoft.com/office/2020/10/relationships/intelligence" Target="intelligence2.xml" Id="R34f5d20758024397" /><Relationship Type="http://schemas.openxmlformats.org/officeDocument/2006/relationships/hyperlink" Target="https://forms.office.com/r/tF9pMLiuxv" TargetMode="External" Id="R34910eccc9f045d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pelab.commons.gc.cuny.edu/ipe-elearning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F99C5-8E99-4F97-9634-C4773017BD95}"/>
</file>

<file path=customXml/itemProps2.xml><?xml version="1.0" encoding="utf-8"?>
<ds:datastoreItem xmlns:ds="http://schemas.openxmlformats.org/officeDocument/2006/customXml" ds:itemID="{25CBCD5B-4520-4233-A69F-F922D47F3984}"/>
</file>

<file path=customXml/itemProps3.xml><?xml version="1.0" encoding="utf-8"?>
<ds:datastoreItem xmlns:ds="http://schemas.openxmlformats.org/officeDocument/2006/customXml" ds:itemID="{B332AF00-79DB-442E-8A62-7185517E86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Cadavid, Eli</dc:creator>
  <lastModifiedBy>Patricia Boyce</lastModifiedBy>
  <revision>5</revision>
  <dcterms:created xsi:type="dcterms:W3CDTF">2022-10-10T19:29:00.0000000Z</dcterms:created>
  <dcterms:modified xsi:type="dcterms:W3CDTF">2022-10-15T20:05:41.9525741Z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2022-10-10T19:29:51Z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73f5c4fd-762f-484d-870e-5cb420088459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