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B289B" w:rsidP="11D406C2" w:rsidRDefault="00BB289B" w14:paraId="5BDA800A" w14:textId="37CA5546">
      <w:pPr>
        <w:jc w:val="center"/>
        <w:rPr>
          <w:b/>
          <w:bCs/>
          <w:sz w:val="40"/>
          <w:szCs w:val="40"/>
        </w:rPr>
      </w:pPr>
      <w:r>
        <w:rPr>
          <w:rFonts w:ascii="Arial Narrow" w:hAnsi="Arial Narrow"/>
          <w:noProof/>
          <w:sz w:val="20"/>
          <w:szCs w:val="20"/>
        </w:rPr>
        <mc:AlternateContent>
          <mc:Choice Requires="wps">
            <w:drawing>
              <wp:anchor distT="0" distB="0" distL="114300" distR="114300" simplePos="0" relativeHeight="251660288" behindDoc="0" locked="0" layoutInCell="1" allowOverlap="1" wp14:anchorId="3C99CFF6" wp14:editId="1E7A82E0">
                <wp:simplePos x="0" y="0"/>
                <wp:positionH relativeFrom="column">
                  <wp:posOffset>-219075</wp:posOffset>
                </wp:positionH>
                <wp:positionV relativeFrom="paragraph">
                  <wp:posOffset>-247650</wp:posOffset>
                </wp:positionV>
                <wp:extent cx="1143000" cy="874295"/>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1143000" cy="874295"/>
                        </a:xfrm>
                        <a:prstGeom prst="rect">
                          <a:avLst/>
                        </a:prstGeom>
                        <a:solidFill>
                          <a:schemeClr val="lt1"/>
                        </a:solidFill>
                        <a:ln w="6350">
                          <a:noFill/>
                        </a:ln>
                      </wps:spPr>
                      <wps:txbx>
                        <w:txbxContent>
                          <w:p w:rsidR="00BB289B" w:rsidP="00BB289B" w:rsidRDefault="00BB289B" w14:paraId="49F718AA" w14:textId="77777777">
                            <w:r>
                              <w:rPr>
                                <w:rFonts w:cstheme="minorHAnsi"/>
                                <w:noProof/>
                                <w:color w:val="000000"/>
                              </w:rPr>
                              <w:drawing>
                                <wp:inline distT="0" distB="0" distL="0" distR="0" wp14:anchorId="1121527D" wp14:editId="4666410E">
                                  <wp:extent cx="649705" cy="568895"/>
                                  <wp:effectExtent l="0" t="0" r="0" b="317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628" cy="608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2B70DAB">
              <v:shapetype id="_x0000_t202" coordsize="21600,21600" o:spt="202" path="m,l,21600r21600,l21600,xe" w14:anchorId="3C99CFF6">
                <v:stroke joinstyle="miter"/>
                <v:path gradientshapeok="t" o:connecttype="rect"/>
              </v:shapetype>
              <v:shape id="Text Box 1" style="position:absolute;left:0;text-align:left;margin-left:-17.25pt;margin-top:-19.5pt;width:90pt;height:6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BaKwIAAFQEAAAOAAAAZHJzL2Uyb0RvYy54bWysVEtv2zAMvg/YfxB0b+ykSR9GnCJLkWFA&#10;0BZIh54VWYoNyKImKbGzXz9Kdh7tdhp6kUmR+vj66OlDWyuyF9ZVoHM6HKSUCM2hqPQ2pz9fl1d3&#10;lDjPdMEUaJHTg3D0Yfb1y7QxmRhBCaoQliCIdlljclp6b7IkcbwUNXMDMEKjUYKtmUfVbpPCsgbR&#10;a5WM0vQmacAWxgIXzuHtY2eks4gvpeD+WUonPFE5xdx8PG08N+FMZlOWbS0zZcX7NNh/ZFGzSmPQ&#10;E9Qj84zsbPUXVF1xCw6kH3CoE5Cy4iLWgNUM0w/VrEtmRKwFm+PMqU3u82D5035tXizx7TdocYCh&#10;IY1xmcPLUE8rbR2+mClBO7bwcGqbaD3h4dFwfJ2maOJou7sdj+4nASY5vzbW+e8CahKEnFocS+wW&#10;26+c71yPLiGYA1UVy0qpqAQqiIWyZM9wiMrHHBH8nZfSpMnpzfUkjcAawvMOWWnM5VxTkHy7aftC&#10;N1AcsH4LHTWc4csKk1wx51+YRS5gXchv/4yHVIBBoJcoKcH+/td98McRoZWSBrmVU/drx6ygRP3Q&#10;OLz74XgcyBiV8eR2hIq9tGwuLXpXLwArH+ImGR7F4O/VUZQW6jdcg3mIiiamOcbOqT+KC98xHteI&#10;i/k8OiH9DPMrvTY8QIdOhxG8tm/Mmn5OHif8BEcWsuzDuDrf8FLDfOdBVnGWocFdV/u+I3UjG/o1&#10;C7txqUev889g9gcAAP//AwBQSwMEFAAGAAgAAAAhACDCgNPjAAAADwEAAA8AAABkcnMvZG93bnJl&#10;di54bWxMT8lOwzAQvSPxD9YgcUGtA2lom8apEKvEjYZF3Nx4SCLicRS7Sfh7pie4jGZ585ZsO9lW&#10;DNj7xpGCy3kEAql0pqFKwWvxMFuB8EGT0a0jVPCDHrb56UmmU+NGesFhFyrBJORTraAOoUul9GWN&#10;Vvu565D49uV6qwOPfSVNr0cmt628iqJraXVDrFDrDm9rLL93B6vg86L6ePbT49sYJ3F3/zQUy3dT&#10;KHV+Nt1tuNxsQAScwt8HHDOwf8jZ2N4dyHjRKpjFi4Shx2bNyY6IRcKbvYL1agkyz+T/HPkvAAAA&#10;//8DAFBLAQItABQABgAIAAAAIQC2gziS/gAAAOEBAAATAAAAAAAAAAAAAAAAAAAAAABbQ29udGVu&#10;dF9UeXBlc10ueG1sUEsBAi0AFAAGAAgAAAAhADj9If/WAAAAlAEAAAsAAAAAAAAAAAAAAAAALwEA&#10;AF9yZWxzLy5yZWxzUEsBAi0AFAAGAAgAAAAhANWj0ForAgAAVAQAAA4AAAAAAAAAAAAAAAAALgIA&#10;AGRycy9lMm9Eb2MueG1sUEsBAi0AFAAGAAgAAAAhACDCgNPjAAAADwEAAA8AAAAAAAAAAAAAAAAA&#10;hQQAAGRycy9kb3ducmV2LnhtbFBLBQYAAAAABAAEAPMAAACVBQAAAAA=&#10;">
                <v:textbox>
                  <w:txbxContent>
                    <w:p w:rsidR="00BB289B" w:rsidP="00BB289B" w:rsidRDefault="00BB289B" w14:paraId="672A6659" w14:textId="77777777">
                      <w:r>
                        <w:rPr>
                          <w:rFonts w:cstheme="minorHAnsi"/>
                          <w:noProof/>
                          <w:color w:val="000000"/>
                        </w:rPr>
                        <w:drawing>
                          <wp:inline distT="0" distB="0" distL="0" distR="0" wp14:anchorId="5305E86D" wp14:editId="4666410E">
                            <wp:extent cx="649705" cy="568895"/>
                            <wp:effectExtent l="0" t="0" r="0" b="3175"/>
                            <wp:docPr id="1337296317"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4628" cy="608230"/>
                                    </a:xfrm>
                                    <a:prstGeom prst="rect">
                                      <a:avLst/>
                                    </a:prstGeom>
                                  </pic:spPr>
                                </pic:pic>
                              </a:graphicData>
                            </a:graphic>
                          </wp:inline>
                        </w:drawing>
                      </w:r>
                    </w:p>
                  </w:txbxContent>
                </v:textbox>
              </v:shape>
            </w:pict>
          </mc:Fallback>
        </mc:AlternateContent>
      </w:r>
      <w:r w:rsidRPr="630BFAB5">
        <w:rPr>
          <w:b/>
          <w:bCs/>
          <w:sz w:val="40"/>
          <w:szCs w:val="40"/>
        </w:rPr>
        <w:t xml:space="preserve">IPE </w:t>
      </w:r>
      <w:r w:rsidR="00147868">
        <w:rPr>
          <w:b/>
          <w:bCs/>
          <w:sz w:val="40"/>
          <w:szCs w:val="40"/>
        </w:rPr>
        <w:t xml:space="preserve">COVID </w:t>
      </w:r>
      <w:r w:rsidRPr="630BFAB5">
        <w:rPr>
          <w:b/>
          <w:bCs/>
          <w:sz w:val="40"/>
          <w:szCs w:val="40"/>
        </w:rPr>
        <w:t>Discharge Planning Scenario</w:t>
      </w:r>
      <w:r>
        <w:rPr>
          <w:b/>
          <w:sz w:val="40"/>
          <w:szCs w:val="40"/>
        </w:rPr>
        <w:tab/>
      </w:r>
    </w:p>
    <w:p w:rsidRPr="00D24E26" w:rsidR="00BB289B" w:rsidP="00BB289B" w:rsidRDefault="00BB289B" w14:paraId="686EE42F" w14:textId="77777777">
      <w:pPr>
        <w:jc w:val="center"/>
        <w:rPr>
          <w:b/>
          <w:sz w:val="40"/>
          <w:szCs w:val="40"/>
          <w:u w:val="single"/>
        </w:rPr>
      </w:pPr>
      <w:r w:rsidRPr="00D24E26">
        <w:rPr>
          <w:b/>
          <w:sz w:val="40"/>
          <w:szCs w:val="40"/>
          <w:u w:val="single"/>
        </w:rPr>
        <w:t>Patient Summary</w:t>
      </w:r>
    </w:p>
    <w:p w:rsidRPr="0049091F" w:rsidR="0049091F" w:rsidP="0049091F" w:rsidRDefault="0049091F" w14:paraId="3109B7F9" w14:textId="77777777">
      <w:pPr>
        <w:rPr>
          <w:b/>
          <w:sz w:val="20"/>
          <w:szCs w:val="20"/>
        </w:rPr>
      </w:pPr>
    </w:p>
    <w:tbl>
      <w:tblPr>
        <w:tblW w:w="0" w:type="auto"/>
        <w:tblInd w:w="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2780"/>
        <w:gridCol w:w="3036"/>
        <w:gridCol w:w="4956"/>
      </w:tblGrid>
      <w:tr w:rsidRPr="00961620" w:rsidR="007F7D6F" w:rsidTr="1167554E" w14:paraId="6EF75762" w14:textId="77777777">
        <w:trPr>
          <w:trHeight w:val="1358"/>
        </w:trPr>
        <w:tc>
          <w:tcPr>
            <w:tcW w:w="27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86149A" w:rsidR="007F7D6F" w:rsidP="007F7D6F" w:rsidRDefault="007F7D6F" w14:paraId="48C7CCDB" w14:textId="77777777">
            <w:pPr>
              <w:rPr>
                <w:rFonts w:asciiTheme="minorHAnsi" w:hAnsiTheme="minorHAnsi" w:cstheme="minorHAnsi"/>
                <w:bCs/>
                <w:sz w:val="22"/>
                <w:szCs w:val="22"/>
              </w:rPr>
            </w:pPr>
            <w:r w:rsidRPr="0086149A">
              <w:rPr>
                <w:rFonts w:asciiTheme="minorHAnsi" w:hAnsiTheme="minorHAnsi" w:cstheme="minorHAnsi"/>
                <w:bCs/>
                <w:sz w:val="22"/>
                <w:szCs w:val="22"/>
              </w:rPr>
              <w:t>Name: Thomas, Ann</w:t>
            </w:r>
            <w:r w:rsidRPr="0086149A">
              <w:rPr>
                <w:rFonts w:asciiTheme="minorHAnsi" w:hAnsiTheme="minorHAnsi" w:cstheme="minorHAnsi"/>
                <w:bCs/>
                <w:sz w:val="22"/>
                <w:szCs w:val="22"/>
              </w:rPr>
              <w:br/>
            </w:r>
            <w:r w:rsidRPr="0086149A">
              <w:rPr>
                <w:rFonts w:asciiTheme="minorHAnsi" w:hAnsiTheme="minorHAnsi" w:cstheme="minorHAnsi"/>
                <w:bCs/>
                <w:sz w:val="22"/>
                <w:szCs w:val="22"/>
              </w:rPr>
              <w:t>Age: 65</w:t>
            </w:r>
          </w:p>
          <w:p w:rsidRPr="0086149A" w:rsidR="007F7D6F" w:rsidP="007F7D6F" w:rsidRDefault="007F7D6F" w14:paraId="340AC6F3" w14:textId="77777777">
            <w:pPr>
              <w:rPr>
                <w:rFonts w:asciiTheme="minorHAnsi" w:hAnsiTheme="minorHAnsi" w:cstheme="minorHAnsi"/>
                <w:bCs/>
                <w:sz w:val="22"/>
                <w:szCs w:val="22"/>
              </w:rPr>
            </w:pPr>
            <w:r w:rsidRPr="0086149A">
              <w:rPr>
                <w:rFonts w:asciiTheme="minorHAnsi" w:hAnsiTheme="minorHAnsi" w:cstheme="minorHAnsi"/>
                <w:bCs/>
                <w:sz w:val="22"/>
                <w:szCs w:val="22"/>
              </w:rPr>
              <w:t>DOB: 3/5/1955</w:t>
            </w:r>
          </w:p>
          <w:p w:rsidRPr="0086149A" w:rsidR="007F7D6F" w:rsidP="3177652D" w:rsidRDefault="3177652D" w14:paraId="1C7F2681" w14:textId="77777777">
            <w:pPr>
              <w:rPr>
                <w:rFonts w:asciiTheme="minorHAnsi" w:hAnsiTheme="minorHAnsi" w:cstheme="minorHAnsi"/>
                <w:sz w:val="22"/>
                <w:szCs w:val="22"/>
              </w:rPr>
            </w:pPr>
            <w:r w:rsidRPr="0086149A">
              <w:rPr>
                <w:rFonts w:asciiTheme="minorHAnsi" w:hAnsiTheme="minorHAnsi" w:cstheme="minorHAnsi"/>
                <w:sz w:val="22"/>
                <w:szCs w:val="22"/>
              </w:rPr>
              <w:t>MRN: 5054010</w:t>
            </w:r>
          </w:p>
          <w:p w:rsidRPr="0086149A" w:rsidR="00746128" w:rsidP="3177652D" w:rsidRDefault="3177652D" w14:paraId="27A1737B" w14:textId="2A2313EC">
            <w:pPr>
              <w:rPr>
                <w:rFonts w:asciiTheme="minorHAnsi" w:hAnsiTheme="minorHAnsi" w:cstheme="minorHAnsi"/>
                <w:sz w:val="22"/>
                <w:szCs w:val="22"/>
              </w:rPr>
            </w:pPr>
            <w:r w:rsidRPr="0086149A">
              <w:rPr>
                <w:rFonts w:asciiTheme="minorHAnsi" w:hAnsiTheme="minorHAnsi" w:cstheme="minorHAnsi"/>
                <w:sz w:val="22"/>
                <w:szCs w:val="22"/>
              </w:rPr>
              <w:t>DNR: No</w:t>
            </w:r>
          </w:p>
          <w:p w:rsidR="0086149A" w:rsidP="3177652D" w:rsidRDefault="3177652D" w14:paraId="13187BD6" w14:textId="77777777">
            <w:pPr>
              <w:rPr>
                <w:rFonts w:asciiTheme="minorHAnsi" w:hAnsiTheme="minorHAnsi" w:cstheme="minorHAnsi"/>
                <w:sz w:val="22"/>
                <w:szCs w:val="22"/>
              </w:rPr>
            </w:pPr>
            <w:r w:rsidRPr="0086149A">
              <w:rPr>
                <w:rFonts w:asciiTheme="minorHAnsi" w:hAnsiTheme="minorHAnsi" w:cstheme="minorHAnsi"/>
                <w:sz w:val="22"/>
                <w:szCs w:val="22"/>
              </w:rPr>
              <w:t xml:space="preserve">Inpatient Healthcare </w:t>
            </w:r>
          </w:p>
          <w:p w:rsidRPr="0086149A" w:rsidR="00746128" w:rsidP="3177652D" w:rsidRDefault="3177652D" w14:paraId="2CB789C6" w14:textId="2AD6F241">
            <w:pPr>
              <w:rPr>
                <w:rFonts w:asciiTheme="minorHAnsi" w:hAnsiTheme="minorHAnsi" w:cstheme="minorHAnsi"/>
                <w:sz w:val="22"/>
                <w:szCs w:val="22"/>
              </w:rPr>
            </w:pPr>
            <w:r w:rsidRPr="0086149A">
              <w:rPr>
                <w:rFonts w:asciiTheme="minorHAnsi" w:hAnsiTheme="minorHAnsi" w:cstheme="minorHAnsi"/>
                <w:sz w:val="22"/>
                <w:szCs w:val="22"/>
              </w:rPr>
              <w:t>Proxy: Yes</w:t>
            </w:r>
          </w:p>
          <w:p w:rsidR="0065105E" w:rsidP="3177652D" w:rsidRDefault="3177652D" w14:paraId="6318F926" w14:textId="77777777">
            <w:pPr>
              <w:rPr>
                <w:rFonts w:asciiTheme="minorHAnsi" w:hAnsiTheme="minorHAnsi" w:cstheme="minorHAnsi"/>
                <w:sz w:val="22"/>
                <w:szCs w:val="22"/>
              </w:rPr>
            </w:pPr>
            <w:r w:rsidRPr="0086149A">
              <w:rPr>
                <w:rFonts w:asciiTheme="minorHAnsi" w:hAnsiTheme="minorHAnsi" w:cstheme="minorHAnsi"/>
                <w:sz w:val="22"/>
                <w:szCs w:val="22"/>
              </w:rPr>
              <w:t xml:space="preserve">Admitting weight </w:t>
            </w:r>
            <w:r w:rsidR="0086149A">
              <w:rPr>
                <w:rFonts w:asciiTheme="minorHAnsi" w:hAnsiTheme="minorHAnsi" w:cstheme="minorHAnsi"/>
                <w:sz w:val="22"/>
                <w:szCs w:val="22"/>
              </w:rPr>
              <w:t>204</w:t>
            </w:r>
            <w:r w:rsidR="0065105E">
              <w:rPr>
                <w:rFonts w:asciiTheme="minorHAnsi" w:hAnsiTheme="minorHAnsi" w:cstheme="minorHAnsi"/>
                <w:sz w:val="22"/>
                <w:szCs w:val="22"/>
              </w:rPr>
              <w:t xml:space="preserve"> lbs.</w:t>
            </w:r>
          </w:p>
          <w:p w:rsidRPr="0086149A" w:rsidR="0065105E" w:rsidP="0065105E" w:rsidRDefault="0065105E" w14:paraId="501B0643" w14:textId="77777777">
            <w:pPr>
              <w:rPr>
                <w:rFonts w:asciiTheme="minorHAnsi" w:hAnsiTheme="minorHAnsi" w:cstheme="minorHAnsi"/>
                <w:sz w:val="22"/>
                <w:szCs w:val="22"/>
              </w:rPr>
            </w:pPr>
            <w:r w:rsidRPr="0086149A">
              <w:rPr>
                <w:rFonts w:asciiTheme="minorHAnsi" w:hAnsiTheme="minorHAnsi" w:cstheme="minorHAnsi"/>
                <w:sz w:val="22"/>
                <w:szCs w:val="22"/>
              </w:rPr>
              <w:t>Height: 64 inches</w:t>
            </w:r>
          </w:p>
          <w:p w:rsidRPr="0086149A" w:rsidR="00746128" w:rsidP="3177652D" w:rsidRDefault="3177652D" w14:paraId="4EB2D2CC" w14:textId="5235555F">
            <w:pPr>
              <w:rPr>
                <w:rFonts w:asciiTheme="minorHAnsi" w:hAnsiTheme="minorHAnsi" w:cstheme="minorHAnsi"/>
                <w:sz w:val="22"/>
                <w:szCs w:val="22"/>
              </w:rPr>
            </w:pPr>
            <w:r w:rsidRPr="0086149A">
              <w:rPr>
                <w:rFonts w:asciiTheme="minorHAnsi" w:hAnsiTheme="minorHAnsi" w:cstheme="minorHAnsi"/>
                <w:sz w:val="22"/>
                <w:szCs w:val="22"/>
              </w:rPr>
              <w:t>BMI:  3</w:t>
            </w:r>
            <w:r w:rsidR="0086149A">
              <w:rPr>
                <w:rFonts w:asciiTheme="minorHAnsi" w:hAnsiTheme="minorHAnsi" w:cstheme="minorHAnsi"/>
                <w:sz w:val="22"/>
                <w:szCs w:val="22"/>
              </w:rPr>
              <w:t>4</w:t>
            </w:r>
          </w:p>
          <w:p w:rsidRPr="0086149A" w:rsidR="00746128" w:rsidP="47801F15" w:rsidRDefault="47801F15" w14:paraId="04372E55" w14:textId="5FD892F3">
            <w:pPr>
              <w:rPr>
                <w:rFonts w:asciiTheme="minorHAnsi" w:hAnsiTheme="minorHAnsi" w:cstheme="minorBidi"/>
                <w:sz w:val="22"/>
                <w:szCs w:val="22"/>
              </w:rPr>
            </w:pPr>
            <w:r w:rsidRPr="47801F15">
              <w:rPr>
                <w:rFonts w:asciiTheme="minorHAnsi" w:hAnsiTheme="minorHAnsi" w:cstheme="minorBidi"/>
                <w:b/>
                <w:bCs/>
                <w:sz w:val="22"/>
                <w:szCs w:val="22"/>
              </w:rPr>
              <w:t>PMH:</w:t>
            </w:r>
            <w:r w:rsidRPr="47801F15">
              <w:rPr>
                <w:rFonts w:asciiTheme="minorHAnsi" w:hAnsiTheme="minorHAnsi" w:cstheme="minorBidi"/>
                <w:sz w:val="22"/>
                <w:szCs w:val="22"/>
              </w:rPr>
              <w:t xml:space="preserve"> COVID-19 Pneumonia; Right Cerebral Vascular Accident (CVA); Obesity; Type II Diabetes Mellitus (NIDDM), Hypertension, Osteoarthritis (OA) bilateral knees.</w:t>
            </w:r>
          </w:p>
          <w:p w:rsidRPr="007F7D6F" w:rsidR="007F7D6F" w:rsidP="007F7D6F" w:rsidRDefault="0065105E" w14:paraId="54F4EE9D" w14:textId="475CA471">
            <w:pPr>
              <w:rPr>
                <w:rFonts w:asciiTheme="minorHAnsi" w:hAnsiTheme="minorHAnsi" w:cstheme="minorHAnsi"/>
                <w:bCs/>
                <w:sz w:val="22"/>
                <w:szCs w:val="22"/>
              </w:rPr>
            </w:pPr>
            <w:r w:rsidRPr="00C11CDB">
              <w:rPr>
                <w:rFonts w:asciiTheme="minorHAnsi" w:hAnsiTheme="minorHAnsi" w:cstheme="minorHAnsi"/>
                <w:b/>
                <w:sz w:val="22"/>
                <w:szCs w:val="22"/>
              </w:rPr>
              <w:t>PSH:</w:t>
            </w:r>
            <w:r>
              <w:rPr>
                <w:rFonts w:asciiTheme="minorHAnsi" w:hAnsiTheme="minorHAnsi" w:cstheme="minorHAnsi"/>
                <w:sz w:val="22"/>
                <w:szCs w:val="22"/>
              </w:rPr>
              <w:t xml:space="preserve"> Bilateral total knee replacements (TKR)</w:t>
            </w:r>
          </w:p>
          <w:p w:rsidRPr="007F7D6F" w:rsidR="007F7D6F" w:rsidP="007F7D6F" w:rsidRDefault="007F7D6F" w14:paraId="1FB17B2E" w14:textId="3018F6FB">
            <w:pPr>
              <w:rPr>
                <w:rFonts w:asciiTheme="minorHAnsi" w:hAnsiTheme="minorHAnsi" w:cstheme="minorHAnsi"/>
                <w:bCs/>
                <w:sz w:val="22"/>
                <w:szCs w:val="22"/>
              </w:rPr>
            </w:pPr>
          </w:p>
        </w:tc>
        <w:tc>
          <w:tcPr>
            <w:tcW w:w="303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E6486" w:rsidR="007F7D6F" w:rsidP="3177652D" w:rsidRDefault="3177652D" w14:paraId="30B3E4FF" w14:textId="77777777">
            <w:pPr>
              <w:rPr>
                <w:rFonts w:asciiTheme="minorHAnsi" w:hAnsiTheme="minorHAnsi" w:cstheme="minorBidi"/>
                <w:b/>
                <w:bCs/>
                <w:sz w:val="22"/>
                <w:szCs w:val="22"/>
              </w:rPr>
            </w:pPr>
            <w:r w:rsidRPr="3177652D">
              <w:rPr>
                <w:rFonts w:asciiTheme="minorHAnsi" w:hAnsiTheme="minorHAnsi" w:cstheme="minorBidi"/>
                <w:b/>
                <w:bCs/>
                <w:sz w:val="22"/>
                <w:szCs w:val="22"/>
              </w:rPr>
              <w:t>DEMOGRAPHICS</w:t>
            </w:r>
          </w:p>
          <w:p w:rsidRPr="008E6486" w:rsidR="007F7D6F" w:rsidP="3177652D" w:rsidRDefault="3177652D" w14:paraId="0064E049" w14:textId="17F8B60E">
            <w:pPr>
              <w:rPr>
                <w:rFonts w:asciiTheme="minorHAnsi" w:hAnsiTheme="minorHAnsi" w:cstheme="minorBidi"/>
                <w:sz w:val="22"/>
                <w:szCs w:val="22"/>
              </w:rPr>
            </w:pPr>
            <w:r w:rsidRPr="3177652D">
              <w:rPr>
                <w:rFonts w:asciiTheme="minorHAnsi" w:hAnsiTheme="minorHAnsi" w:cstheme="minorBidi"/>
                <w:sz w:val="22"/>
                <w:szCs w:val="22"/>
              </w:rPr>
              <w:t>Gender Identity: Female</w:t>
            </w:r>
            <w:r w:rsidR="007F7D6F">
              <w:br/>
            </w:r>
            <w:r w:rsidRPr="3177652D">
              <w:rPr>
                <w:rFonts w:asciiTheme="minorHAnsi" w:hAnsiTheme="minorHAnsi" w:cstheme="minorBidi"/>
                <w:sz w:val="22"/>
                <w:szCs w:val="22"/>
              </w:rPr>
              <w:t>Religion: Catholic</w:t>
            </w:r>
            <w:r w:rsidR="007F7D6F">
              <w:br/>
            </w:r>
            <w:r w:rsidRPr="3177652D">
              <w:rPr>
                <w:rFonts w:asciiTheme="minorHAnsi" w:hAnsiTheme="minorHAnsi" w:cstheme="minorBidi"/>
                <w:sz w:val="22"/>
                <w:szCs w:val="22"/>
              </w:rPr>
              <w:t xml:space="preserve">Household Members: Husband, daughter and </w:t>
            </w:r>
            <w:r w:rsidR="0086149A">
              <w:rPr>
                <w:rFonts w:asciiTheme="minorHAnsi" w:hAnsiTheme="minorHAnsi" w:cstheme="minorBidi"/>
                <w:sz w:val="22"/>
                <w:szCs w:val="22"/>
              </w:rPr>
              <w:t>one</w:t>
            </w:r>
            <w:r w:rsidRPr="3177652D">
              <w:rPr>
                <w:rFonts w:asciiTheme="minorHAnsi" w:hAnsiTheme="minorHAnsi" w:cstheme="minorBidi"/>
                <w:sz w:val="22"/>
                <w:szCs w:val="22"/>
              </w:rPr>
              <w:t xml:space="preserve"> grandchild</w:t>
            </w:r>
          </w:p>
          <w:p w:rsidRPr="008E6486" w:rsidR="007F7D6F" w:rsidP="3177652D" w:rsidRDefault="3177652D" w14:paraId="38FCF53C" w14:textId="77777777">
            <w:pPr>
              <w:rPr>
                <w:rFonts w:asciiTheme="minorHAnsi" w:hAnsiTheme="minorHAnsi" w:cstheme="minorBidi"/>
                <w:sz w:val="22"/>
                <w:szCs w:val="22"/>
              </w:rPr>
            </w:pPr>
            <w:r w:rsidRPr="3177652D">
              <w:rPr>
                <w:rFonts w:asciiTheme="minorHAnsi" w:hAnsiTheme="minorHAnsi" w:cstheme="minorBidi"/>
                <w:sz w:val="22"/>
                <w:szCs w:val="22"/>
              </w:rPr>
              <w:t>Occupation: Retired secretary</w:t>
            </w:r>
          </w:p>
          <w:p w:rsidRPr="008E6486" w:rsidR="007F7D6F" w:rsidP="3177652D" w:rsidRDefault="3177652D" w14:paraId="5B58D8C9" w14:textId="77777777">
            <w:pPr>
              <w:rPr>
                <w:rFonts w:asciiTheme="minorHAnsi" w:hAnsiTheme="minorHAnsi" w:cstheme="minorBidi"/>
                <w:sz w:val="22"/>
                <w:szCs w:val="22"/>
              </w:rPr>
            </w:pPr>
            <w:r w:rsidRPr="3177652D">
              <w:rPr>
                <w:rFonts w:asciiTheme="minorHAnsi" w:hAnsiTheme="minorHAnsi" w:cstheme="minorBidi"/>
                <w:sz w:val="22"/>
                <w:szCs w:val="22"/>
              </w:rPr>
              <w:t>Marital Status: Married</w:t>
            </w:r>
          </w:p>
          <w:p w:rsidRPr="008E6486" w:rsidR="007F7D6F" w:rsidP="3177652D" w:rsidRDefault="3177652D" w14:paraId="7A818503" w14:textId="65362AA4">
            <w:pPr>
              <w:rPr>
                <w:rFonts w:asciiTheme="minorHAnsi" w:hAnsiTheme="minorHAnsi" w:cstheme="minorBidi"/>
                <w:sz w:val="22"/>
                <w:szCs w:val="22"/>
              </w:rPr>
            </w:pPr>
            <w:r w:rsidRPr="3177652D">
              <w:rPr>
                <w:rFonts w:asciiTheme="minorHAnsi" w:hAnsiTheme="minorHAnsi" w:cstheme="minorBidi"/>
                <w:sz w:val="22"/>
                <w:szCs w:val="22"/>
              </w:rPr>
              <w:t>Race/Ethnicity: Hispanic</w:t>
            </w:r>
          </w:p>
          <w:p w:rsidR="3177652D" w:rsidP="3177652D" w:rsidRDefault="3177652D" w14:paraId="62734404" w14:textId="786D03B2">
            <w:pPr>
              <w:rPr>
                <w:rFonts w:asciiTheme="minorHAnsi" w:hAnsiTheme="minorHAnsi" w:cstheme="minorBidi"/>
                <w:sz w:val="22"/>
                <w:szCs w:val="22"/>
              </w:rPr>
            </w:pPr>
            <w:r w:rsidRPr="3177652D">
              <w:rPr>
                <w:rFonts w:asciiTheme="minorHAnsi" w:hAnsiTheme="minorHAnsi" w:cstheme="minorBidi"/>
                <w:sz w:val="22"/>
                <w:szCs w:val="22"/>
              </w:rPr>
              <w:t>Primary language: English</w:t>
            </w:r>
          </w:p>
          <w:p w:rsidRPr="008E6486" w:rsidR="007F7D6F" w:rsidP="3177652D" w:rsidRDefault="3177652D" w14:paraId="55D8B6CE" w14:textId="77777777">
            <w:pPr>
              <w:rPr>
                <w:rFonts w:asciiTheme="minorHAnsi" w:hAnsiTheme="minorHAnsi" w:cstheme="minorBidi"/>
                <w:sz w:val="22"/>
                <w:szCs w:val="22"/>
              </w:rPr>
            </w:pPr>
            <w:r w:rsidRPr="3177652D">
              <w:rPr>
                <w:rFonts w:asciiTheme="minorHAnsi" w:hAnsiTheme="minorHAnsi" w:cstheme="minorBidi"/>
                <w:sz w:val="22"/>
                <w:szCs w:val="22"/>
              </w:rPr>
              <w:t>Postal Code:10455 (Bronx)</w:t>
            </w:r>
          </w:p>
          <w:p w:rsidRPr="008E6486" w:rsidR="007F7D6F" w:rsidP="3177652D" w:rsidRDefault="3177652D" w14:paraId="75E9DA45" w14:textId="77777777">
            <w:pPr>
              <w:rPr>
                <w:rFonts w:asciiTheme="minorHAnsi" w:hAnsiTheme="minorHAnsi" w:cstheme="minorBidi"/>
                <w:sz w:val="22"/>
                <w:szCs w:val="22"/>
              </w:rPr>
            </w:pPr>
            <w:r w:rsidRPr="3177652D">
              <w:rPr>
                <w:rFonts w:asciiTheme="minorHAnsi" w:hAnsiTheme="minorHAnsi" w:cstheme="minorBidi"/>
                <w:sz w:val="22"/>
                <w:szCs w:val="22"/>
              </w:rPr>
              <w:t>Other: Husband lost his deli business during COVID pandemic</w:t>
            </w:r>
          </w:p>
          <w:p w:rsidRPr="00961620" w:rsidR="007F7D6F" w:rsidP="007F7D6F" w:rsidRDefault="007F7D6F" w14:paraId="76CF4443" w14:textId="7B5616C1">
            <w:pPr>
              <w:rPr>
                <w:rFonts w:asciiTheme="minorHAnsi" w:hAnsiTheme="minorHAnsi" w:cstheme="minorHAnsi"/>
                <w:bCs/>
                <w:sz w:val="22"/>
                <w:szCs w:val="22"/>
              </w:rPr>
            </w:pPr>
          </w:p>
        </w:tc>
        <w:tc>
          <w:tcPr>
            <w:tcW w:w="495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961620" w:rsidR="007F7D6F" w:rsidP="007F7D6F" w:rsidRDefault="007F7D6F" w14:paraId="087AB328" w14:textId="77777777">
            <w:pPr>
              <w:rPr>
                <w:rFonts w:asciiTheme="minorHAnsi" w:hAnsiTheme="minorHAnsi" w:cstheme="minorHAnsi"/>
                <w:b/>
                <w:bCs/>
                <w:iCs/>
                <w:sz w:val="22"/>
                <w:szCs w:val="22"/>
              </w:rPr>
            </w:pPr>
            <w:r w:rsidRPr="00961620">
              <w:rPr>
                <w:rFonts w:asciiTheme="minorHAnsi" w:hAnsiTheme="minorHAnsi" w:cstheme="minorHAnsi"/>
                <w:b/>
                <w:bCs/>
                <w:iCs/>
                <w:sz w:val="22"/>
                <w:szCs w:val="22"/>
              </w:rPr>
              <w:t>ALLERGIES: NONE</w:t>
            </w:r>
          </w:p>
          <w:p w:rsidR="007F7D6F" w:rsidP="3177652D" w:rsidRDefault="3177652D" w14:paraId="6637BFE6" w14:textId="03D7E7BC">
            <w:pPr>
              <w:rPr>
                <w:rFonts w:asciiTheme="minorHAnsi" w:hAnsiTheme="minorHAnsi" w:cstheme="minorBidi"/>
                <w:b/>
                <w:bCs/>
                <w:sz w:val="22"/>
                <w:szCs w:val="22"/>
              </w:rPr>
            </w:pPr>
            <w:r w:rsidRPr="3177652D">
              <w:rPr>
                <w:rFonts w:asciiTheme="minorHAnsi" w:hAnsiTheme="minorHAnsi" w:cstheme="minorBidi"/>
                <w:b/>
                <w:bCs/>
                <w:sz w:val="22"/>
                <w:szCs w:val="22"/>
              </w:rPr>
              <w:t>Current MEDICATIONS:</w:t>
            </w:r>
          </w:p>
          <w:p w:rsidRPr="00C11CDB" w:rsidR="00C11CDB" w:rsidP="47801F15" w:rsidRDefault="47801F15" w14:paraId="0CE1BFD6" w14:textId="218833CE">
            <w:pPr>
              <w:rPr>
                <w:rFonts w:asciiTheme="minorHAnsi" w:hAnsiTheme="minorHAnsi" w:cstheme="minorBidi"/>
                <w:sz w:val="22"/>
                <w:szCs w:val="22"/>
              </w:rPr>
            </w:pPr>
            <w:r w:rsidRPr="47801F15">
              <w:rPr>
                <w:rFonts w:asciiTheme="minorHAnsi" w:hAnsiTheme="minorHAnsi" w:cstheme="minorBidi"/>
                <w:sz w:val="22"/>
                <w:szCs w:val="22"/>
              </w:rPr>
              <w:t>Dexamethasone 20mg by mouth daily (anti-inflammatory)</w:t>
            </w:r>
          </w:p>
          <w:p w:rsidRPr="0086149A" w:rsidR="007F7D6F" w:rsidP="3177652D" w:rsidRDefault="007F7D6F" w14:paraId="29268224" w14:textId="59DEFA64">
            <w:pPr>
              <w:rPr>
                <w:rFonts w:asciiTheme="minorHAnsi" w:hAnsiTheme="minorHAnsi" w:cstheme="minorHAnsi"/>
                <w:color w:val="000000" w:themeColor="text1"/>
                <w:sz w:val="22"/>
                <w:szCs w:val="22"/>
              </w:rPr>
            </w:pPr>
            <w:r w:rsidRPr="0086149A">
              <w:rPr>
                <w:rFonts w:asciiTheme="minorHAnsi" w:hAnsiTheme="minorHAnsi" w:cstheme="minorHAnsi"/>
                <w:color w:val="000000"/>
                <w:sz w:val="22"/>
                <w:szCs w:val="22"/>
                <w:shd w:val="clear" w:color="auto" w:fill="FFFFFF"/>
              </w:rPr>
              <w:t>Enalapril 2.5 mg by mouth daily (</w:t>
            </w:r>
            <w:r w:rsidRPr="0086149A" w:rsidR="006B5CC1">
              <w:rPr>
                <w:rFonts w:asciiTheme="minorHAnsi" w:hAnsiTheme="minorHAnsi" w:cstheme="minorHAnsi"/>
                <w:color w:val="000000"/>
                <w:sz w:val="22"/>
                <w:szCs w:val="22"/>
                <w:shd w:val="clear" w:color="auto" w:fill="FFFFFF"/>
              </w:rPr>
              <w:t xml:space="preserve">hypertension)  </w:t>
            </w:r>
            <w:r w:rsidRPr="0086149A">
              <w:rPr>
                <w:rFonts w:asciiTheme="minorHAnsi" w:hAnsiTheme="minorHAnsi" w:cstheme="minorHAnsi"/>
                <w:color w:val="000000"/>
                <w:sz w:val="22"/>
                <w:szCs w:val="22"/>
                <w:shd w:val="clear" w:color="auto" w:fill="FFFFFF"/>
              </w:rPr>
              <w:t xml:space="preserve">   Aspirin 81 mg by mouth daily (circulation)                                                                                     </w:t>
            </w:r>
          </w:p>
          <w:p w:rsidRPr="0086149A" w:rsidR="007F7D6F" w:rsidP="3177652D" w:rsidRDefault="007F7D6F" w14:paraId="4A4759CE" w14:textId="17DA597E">
            <w:pPr>
              <w:rPr>
                <w:rFonts w:asciiTheme="minorHAnsi" w:hAnsiTheme="minorHAnsi" w:cstheme="minorHAnsi"/>
                <w:color w:val="000000" w:themeColor="text1"/>
                <w:sz w:val="22"/>
                <w:szCs w:val="22"/>
              </w:rPr>
            </w:pPr>
            <w:r w:rsidRPr="0086149A">
              <w:rPr>
                <w:rFonts w:asciiTheme="minorHAnsi" w:hAnsiTheme="minorHAnsi" w:cstheme="minorHAnsi"/>
                <w:color w:val="000000"/>
                <w:sz w:val="22"/>
                <w:szCs w:val="22"/>
                <w:shd w:val="clear" w:color="auto" w:fill="FFFFFF"/>
              </w:rPr>
              <w:t xml:space="preserve">Metoprolol 25mg twice a day by mouth (hypertension)                                                                    Heparin SQ 5,000 Units 2 x day (prevents clots)                                                                                    Pantoprazole 40mg daily by mouth (treats and prevents acid reflux)                                                                                    Colace 100mg twice a day by mouth as needed for constipation (stool softener)                                                                                                                                                                           </w:t>
            </w:r>
          </w:p>
          <w:p w:rsidRPr="0086149A" w:rsidR="007F7D6F" w:rsidP="3177652D" w:rsidRDefault="007F7D6F" w14:paraId="09EC872B" w14:textId="77777777">
            <w:pPr>
              <w:rPr>
                <w:rFonts w:asciiTheme="minorHAnsi" w:hAnsiTheme="minorHAnsi" w:cstheme="minorHAnsi"/>
                <w:color w:val="000000"/>
                <w:sz w:val="22"/>
                <w:szCs w:val="22"/>
                <w:shd w:val="clear" w:color="auto" w:fill="FFFFFF"/>
              </w:rPr>
            </w:pPr>
            <w:r w:rsidRPr="0086149A">
              <w:rPr>
                <w:rFonts w:asciiTheme="minorHAnsi" w:hAnsiTheme="minorHAnsi" w:cstheme="minorHAnsi"/>
                <w:color w:val="000000"/>
                <w:sz w:val="22"/>
                <w:szCs w:val="22"/>
                <w:shd w:val="clear" w:color="auto" w:fill="FFFFFF"/>
              </w:rPr>
              <w:t>Tylenol 650mg by mouth as needed for pain for pain level &gt;3</w:t>
            </w:r>
          </w:p>
          <w:p w:rsidRPr="0086149A" w:rsidR="007F7D6F" w:rsidP="007F7D6F" w:rsidRDefault="007F7D6F" w14:paraId="55DD81B8" w14:textId="7A3A9C9D">
            <w:pPr>
              <w:rPr>
                <w:rFonts w:asciiTheme="minorHAnsi" w:hAnsiTheme="minorHAnsi" w:cstheme="minorHAnsi"/>
                <w:bCs/>
                <w:iCs/>
                <w:sz w:val="22"/>
                <w:szCs w:val="22"/>
              </w:rPr>
            </w:pPr>
            <w:r w:rsidRPr="0086149A">
              <w:rPr>
                <w:rFonts w:asciiTheme="minorHAnsi" w:hAnsiTheme="minorHAnsi" w:cstheme="minorHAnsi"/>
                <w:bCs/>
                <w:iCs/>
                <w:sz w:val="22"/>
                <w:szCs w:val="22"/>
              </w:rPr>
              <w:t>Alprazolam .25mg by mouth 3 x daily as needed for anxiety</w:t>
            </w:r>
          </w:p>
          <w:p w:rsidRPr="0086149A" w:rsidR="0086149A" w:rsidP="0086149A" w:rsidRDefault="0086149A" w14:paraId="0267D600" w14:textId="040CFB58">
            <w:pPr>
              <w:rPr>
                <w:rFonts w:asciiTheme="minorHAnsi" w:hAnsiTheme="minorHAnsi" w:cstheme="minorHAnsi"/>
                <w:sz w:val="22"/>
                <w:szCs w:val="22"/>
              </w:rPr>
            </w:pPr>
            <w:r w:rsidRPr="0086149A">
              <w:rPr>
                <w:rFonts w:asciiTheme="minorHAnsi" w:hAnsiTheme="minorHAnsi" w:cstheme="minorHAnsi"/>
                <w:sz w:val="22"/>
                <w:szCs w:val="22"/>
              </w:rPr>
              <w:t>Metformin 500</w:t>
            </w:r>
            <w:r w:rsidR="00305827">
              <w:rPr>
                <w:rFonts w:asciiTheme="minorHAnsi" w:hAnsiTheme="minorHAnsi" w:cstheme="minorHAnsi"/>
                <w:sz w:val="22"/>
                <w:szCs w:val="22"/>
              </w:rPr>
              <w:t>mg once daily by mouth (NIDDM</w:t>
            </w:r>
            <w:r w:rsidRPr="0086149A">
              <w:rPr>
                <w:rFonts w:asciiTheme="minorHAnsi" w:hAnsiTheme="minorHAnsi" w:cstheme="minorHAnsi"/>
                <w:sz w:val="22"/>
                <w:szCs w:val="22"/>
              </w:rPr>
              <w:t>)</w:t>
            </w:r>
          </w:p>
          <w:p w:rsidRPr="0086149A" w:rsidR="0077511C" w:rsidP="3177652D" w:rsidRDefault="3177652D" w14:paraId="58E96B8A" w14:textId="34858F8B">
            <w:pPr>
              <w:rPr>
                <w:rFonts w:asciiTheme="minorHAnsi" w:hAnsiTheme="minorHAnsi" w:cstheme="minorHAnsi"/>
                <w:sz w:val="22"/>
                <w:szCs w:val="22"/>
              </w:rPr>
            </w:pPr>
            <w:r w:rsidRPr="0086149A">
              <w:rPr>
                <w:rFonts w:asciiTheme="minorHAnsi" w:hAnsiTheme="minorHAnsi" w:cstheme="minorHAnsi"/>
                <w:sz w:val="22"/>
                <w:szCs w:val="22"/>
              </w:rPr>
              <w:t>Ensure Plus 1-2 cans daily (nutritional supplement)</w:t>
            </w:r>
          </w:p>
          <w:p w:rsidRPr="0086149A" w:rsidR="3177652D" w:rsidP="3177652D" w:rsidRDefault="3177652D" w14:paraId="7FE5B57F" w14:textId="00DD0BB9">
            <w:pPr>
              <w:rPr>
                <w:rFonts w:asciiTheme="minorHAnsi" w:hAnsiTheme="minorHAnsi" w:cstheme="minorHAnsi"/>
                <w:sz w:val="22"/>
                <w:szCs w:val="22"/>
              </w:rPr>
            </w:pPr>
            <w:r w:rsidRPr="0086149A">
              <w:rPr>
                <w:rFonts w:asciiTheme="minorHAnsi" w:hAnsiTheme="minorHAnsi" w:cstheme="minorHAnsi"/>
                <w:sz w:val="22"/>
                <w:szCs w:val="22"/>
              </w:rPr>
              <w:t>Oxygen 2 lpm via nc as needed for pulse-ox &lt;92</w:t>
            </w:r>
          </w:p>
          <w:p w:rsidR="5730CB59" w:rsidP="5730CB59" w:rsidRDefault="5730CB59" w14:paraId="61AF0416" w14:textId="785FCE1E">
            <w:pPr>
              <w:rPr>
                <w:rStyle w:val="normaltextrun"/>
                <w:rFonts w:asciiTheme="minorHAnsi" w:hAnsiTheme="minorHAnsi" w:cstheme="minorBidi"/>
                <w:sz w:val="22"/>
                <w:szCs w:val="22"/>
              </w:rPr>
            </w:pPr>
          </w:p>
          <w:p w:rsidRPr="00961620" w:rsidR="007F7D6F" w:rsidP="5730CB59" w:rsidRDefault="5730CB59" w14:paraId="03C9C781" w14:textId="13B76584">
            <w:pPr>
              <w:rPr>
                <w:rStyle w:val="normaltextrun"/>
                <w:rFonts w:asciiTheme="minorHAnsi" w:hAnsiTheme="minorHAnsi" w:cstheme="minorBidi"/>
                <w:sz w:val="22"/>
                <w:szCs w:val="22"/>
              </w:rPr>
            </w:pPr>
            <w:r w:rsidRPr="5730CB59">
              <w:rPr>
                <w:rStyle w:val="normaltextrun"/>
                <w:rFonts w:asciiTheme="minorHAnsi" w:hAnsiTheme="minorHAnsi" w:cstheme="minorBidi"/>
                <w:sz w:val="22"/>
                <w:szCs w:val="22"/>
              </w:rPr>
              <w:t xml:space="preserve">                </w:t>
            </w:r>
          </w:p>
        </w:tc>
      </w:tr>
      <w:tr w:rsidRPr="00961620" w:rsidR="00C70509" w:rsidTr="1167554E" w14:paraId="324F8D48" w14:textId="77777777">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Pr="00961620" w:rsidR="00C70509" w:rsidP="00B92815" w:rsidRDefault="00C70509" w14:paraId="21E03B4C" w14:textId="77777777">
            <w:pPr>
              <w:rPr>
                <w:rFonts w:asciiTheme="minorHAnsi" w:hAnsiTheme="minorHAnsi" w:cstheme="minorHAnsi"/>
                <w:b/>
                <w:bCs/>
                <w:iCs/>
                <w:sz w:val="22"/>
                <w:szCs w:val="22"/>
              </w:rPr>
            </w:pPr>
          </w:p>
        </w:tc>
      </w:tr>
      <w:tr w:rsidRPr="00961620" w:rsidR="00B92815" w:rsidTr="1167554E" w14:paraId="3B3C1D7F" w14:textId="77777777">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61620" w:rsidR="00B92815" w:rsidP="3177652D" w:rsidRDefault="3177652D" w14:paraId="30EBBF40" w14:textId="787B7B80">
            <w:pPr>
              <w:rPr>
                <w:rFonts w:asciiTheme="minorHAnsi" w:hAnsiTheme="minorHAnsi" w:cstheme="minorBidi"/>
                <w:b/>
                <w:bCs/>
                <w:sz w:val="22"/>
                <w:szCs w:val="22"/>
              </w:rPr>
            </w:pPr>
            <w:r w:rsidRPr="3177652D">
              <w:rPr>
                <w:rFonts w:asciiTheme="minorHAnsi" w:hAnsiTheme="minorHAnsi" w:cstheme="minorBidi"/>
                <w:b/>
                <w:bCs/>
                <w:sz w:val="22"/>
                <w:szCs w:val="22"/>
              </w:rPr>
              <w:t>Current History of Present Illness:</w:t>
            </w:r>
          </w:p>
          <w:p w:rsidR="0092273C" w:rsidP="1167554E" w:rsidRDefault="007F7D6F" w14:paraId="050D5A85" w14:textId="08F306C9" w14:noSpellErr="1">
            <w:pPr>
              <w:rPr>
                <w:rStyle w:val="normaltextrun"/>
                <w:rFonts w:ascii="Calibri" w:hAnsi="Calibri" w:cs="Arial" w:asciiTheme="minorAscii" w:hAnsiTheme="minorAscii" w:cstheme="minorBidi"/>
                <w:sz w:val="22"/>
                <w:szCs w:val="22"/>
              </w:rPr>
            </w:pPr>
            <w:r w:rsidRPr="1167554E" w:rsidR="007F7D6F">
              <w:rPr>
                <w:rStyle w:val="normaltextrun"/>
                <w:rFonts w:ascii="Calibri" w:hAnsi="Calibri" w:cs="Arial" w:asciiTheme="minorAscii" w:hAnsiTheme="minorAscii" w:cstheme="minorBidi"/>
                <w:sz w:val="22"/>
                <w:szCs w:val="22"/>
              </w:rPr>
              <w:t>65-year-old</w:t>
            </w:r>
            <w:r w:rsidRPr="1167554E" w:rsidR="0086149A">
              <w:rPr>
                <w:rStyle w:val="normaltextrun"/>
                <w:rFonts w:ascii="Calibri" w:hAnsi="Calibri" w:cs="Arial" w:asciiTheme="minorAscii" w:hAnsiTheme="minorAscii" w:cstheme="minorBidi"/>
                <w:sz w:val="22"/>
                <w:szCs w:val="22"/>
              </w:rPr>
              <w:t xml:space="preserve"> person identifying as </w:t>
            </w:r>
            <w:r w:rsidRPr="1167554E" w:rsidR="007F7D6F">
              <w:rPr>
                <w:rStyle w:val="normaltextrun"/>
                <w:rFonts w:ascii="Calibri" w:hAnsi="Calibri" w:cs="Arial" w:asciiTheme="minorAscii" w:hAnsiTheme="minorAscii" w:cstheme="minorBidi"/>
                <w:sz w:val="22"/>
                <w:szCs w:val="22"/>
              </w:rPr>
              <w:t xml:space="preserve">Hispanic female initially presented to the Emergency Department with severe shortness of breath, </w:t>
            </w:r>
            <w:r w:rsidRPr="1167554E" w:rsidR="00FD680B">
              <w:rPr>
                <w:rStyle w:val="normaltextrun"/>
                <w:rFonts w:ascii="Calibri" w:hAnsi="Calibri" w:cs="Arial" w:asciiTheme="minorAscii" w:hAnsiTheme="minorAscii" w:cstheme="minorBidi"/>
                <w:sz w:val="22"/>
                <w:szCs w:val="22"/>
              </w:rPr>
              <w:t xml:space="preserve">loss of smell, </w:t>
            </w:r>
            <w:r w:rsidRPr="1167554E" w:rsidR="007F7D6F">
              <w:rPr>
                <w:rStyle w:val="normaltextrun"/>
                <w:rFonts w:ascii="Calibri" w:hAnsi="Calibri" w:cs="Arial" w:asciiTheme="minorAscii" w:hAnsiTheme="minorAscii" w:cstheme="minorBidi"/>
                <w:sz w:val="22"/>
                <w:szCs w:val="22"/>
              </w:rPr>
              <w:t>oral temperature o</w:t>
            </w:r>
            <w:r w:rsidRPr="1167554E" w:rsidR="00FD680B">
              <w:rPr>
                <w:rStyle w:val="normaltextrun"/>
                <w:rFonts w:ascii="Calibri" w:hAnsi="Calibri" w:cs="Arial" w:asciiTheme="minorAscii" w:hAnsiTheme="minorAscii" w:cstheme="minorBidi"/>
                <w:sz w:val="22"/>
                <w:szCs w:val="22"/>
              </w:rPr>
              <w:t xml:space="preserve">f 102.4 and fasting blood sugar 245. The patient quickly decompensated with </w:t>
            </w:r>
            <w:r w:rsidRPr="1167554E" w:rsidR="006B5CC1">
              <w:rPr>
                <w:rStyle w:val="normaltextrun"/>
                <w:rFonts w:ascii="Calibri" w:hAnsi="Calibri" w:cs="Arial" w:asciiTheme="minorAscii" w:hAnsiTheme="minorAscii" w:cstheme="minorBidi"/>
                <w:sz w:val="22"/>
                <w:szCs w:val="22"/>
              </w:rPr>
              <w:t>a</w:t>
            </w:r>
            <w:r w:rsidRPr="1167554E" w:rsidR="00FD680B">
              <w:rPr>
                <w:rStyle w:val="normaltextrun"/>
                <w:rFonts w:ascii="Calibri" w:hAnsi="Calibri" w:cs="Arial" w:asciiTheme="minorAscii" w:hAnsiTheme="minorAscii" w:cstheme="minorBidi"/>
                <w:sz w:val="22"/>
                <w:szCs w:val="22"/>
              </w:rPr>
              <w:t xml:space="preserve"> 0</w:t>
            </w:r>
            <w:r w:rsidRPr="1167554E" w:rsidR="00FD680B">
              <w:rPr>
                <w:rStyle w:val="normaltextrun"/>
                <w:rFonts w:ascii="Calibri" w:hAnsi="Calibri" w:cs="Arial" w:asciiTheme="minorAscii" w:hAnsiTheme="minorAscii" w:cstheme="minorBidi"/>
                <w:sz w:val="22"/>
                <w:szCs w:val="22"/>
                <w:vertAlign w:val="subscript"/>
              </w:rPr>
              <w:t xml:space="preserve">2</w:t>
            </w:r>
            <w:r w:rsidRPr="1167554E" w:rsidR="00FD680B">
              <w:rPr>
                <w:rStyle w:val="normaltextrun"/>
                <w:rFonts w:ascii="Calibri" w:hAnsi="Calibri" w:cs="Arial" w:asciiTheme="minorAscii" w:hAnsiTheme="minorAscii" w:cstheme="minorBidi"/>
                <w:sz w:val="22"/>
                <w:szCs w:val="22"/>
              </w:rPr>
              <w:t xml:space="preserve"> saturation of 78% and Venturi mask </w:t>
            </w:r>
            <w:r w:rsidRPr="1167554E" w:rsidR="0092273C">
              <w:rPr>
                <w:rStyle w:val="normaltextrun"/>
                <w:rFonts w:ascii="Calibri" w:hAnsi="Calibri" w:cs="Arial" w:asciiTheme="minorAscii" w:hAnsiTheme="minorAscii" w:cstheme="minorBidi"/>
                <w:sz w:val="22"/>
                <w:szCs w:val="22"/>
              </w:rPr>
              <w:t>15 l/m ordered.</w:t>
            </w:r>
            <w:r w:rsidRPr="1167554E" w:rsidR="00FD680B">
              <w:rPr>
                <w:rStyle w:val="normaltextrun"/>
                <w:rFonts w:ascii="Calibri" w:hAnsi="Calibri" w:cs="Arial" w:asciiTheme="minorAscii" w:hAnsiTheme="minorAscii" w:cstheme="minorBidi"/>
                <w:sz w:val="22"/>
                <w:szCs w:val="22"/>
              </w:rPr>
              <w:t xml:space="preserve"> </w:t>
            </w:r>
            <w:r w:rsidRPr="1167554E" w:rsidR="0092273C">
              <w:rPr>
                <w:rStyle w:val="normaltextrun"/>
                <w:rFonts w:ascii="Calibri" w:hAnsi="Calibri" w:cs="Arial" w:asciiTheme="minorAscii" w:hAnsiTheme="minorAscii" w:cstheme="minorBidi"/>
                <w:sz w:val="22"/>
                <w:szCs w:val="22"/>
              </w:rPr>
              <w:t xml:space="preserve">She </w:t>
            </w:r>
            <w:r w:rsidRPr="1167554E" w:rsidR="00FD680B">
              <w:rPr>
                <w:rStyle w:val="normaltextrun"/>
                <w:rFonts w:ascii="Calibri" w:hAnsi="Calibri" w:cs="Arial" w:asciiTheme="minorAscii" w:hAnsiTheme="minorAscii" w:cstheme="minorBidi"/>
                <w:sz w:val="22"/>
                <w:szCs w:val="22"/>
              </w:rPr>
              <w:t xml:space="preserve">was admitted to the COVID ICU </w:t>
            </w:r>
            <w:r w:rsidRPr="1167554E" w:rsidR="0092273C">
              <w:rPr>
                <w:rStyle w:val="normaltextrun"/>
                <w:rFonts w:ascii="Calibri" w:hAnsi="Calibri" w:cs="Arial" w:asciiTheme="minorAscii" w:hAnsiTheme="minorAscii" w:cstheme="minorBidi"/>
                <w:sz w:val="22"/>
                <w:szCs w:val="22"/>
              </w:rPr>
              <w:t>approximately 8</w:t>
            </w:r>
            <w:r w:rsidRPr="1167554E" w:rsidR="00FD680B">
              <w:rPr>
                <w:rStyle w:val="normaltextrun"/>
                <w:rFonts w:ascii="Calibri" w:hAnsi="Calibri" w:cs="Arial" w:asciiTheme="minorAscii" w:hAnsiTheme="minorAscii" w:cstheme="minorBidi"/>
                <w:sz w:val="22"/>
                <w:szCs w:val="22"/>
              </w:rPr>
              <w:t xml:space="preserve"> days ago</w:t>
            </w:r>
            <w:r w:rsidRPr="1167554E" w:rsidR="0092273C">
              <w:rPr>
                <w:rStyle w:val="normaltextrun"/>
                <w:rFonts w:ascii="Calibri" w:hAnsi="Calibri" w:cs="Arial" w:asciiTheme="minorAscii" w:hAnsiTheme="minorAscii" w:cstheme="minorBidi"/>
                <w:sz w:val="22"/>
                <w:szCs w:val="22"/>
              </w:rPr>
              <w:t xml:space="preserve"> and </w:t>
            </w:r>
            <w:r w:rsidRPr="1167554E" w:rsidR="00FD680B">
              <w:rPr>
                <w:rStyle w:val="normaltextrun"/>
                <w:rFonts w:ascii="Calibri" w:hAnsi="Calibri" w:cs="Arial" w:asciiTheme="minorAscii" w:hAnsiTheme="minorAscii" w:cstheme="minorBidi"/>
                <w:sz w:val="22"/>
                <w:szCs w:val="22"/>
              </w:rPr>
              <w:t xml:space="preserve">Dexamethasone plus remdesivir was immediately started based upon her eligibility. </w:t>
            </w:r>
            <w:r w:rsidRPr="1167554E" w:rsidR="00FD680B">
              <w:rPr>
                <w:rFonts w:ascii="Calibri" w:hAnsi="Calibri" w:cs="Arial" w:asciiTheme="minorAscii" w:hAnsiTheme="minorAscii" w:cstheme="minorBidi"/>
                <w:sz w:val="22"/>
                <w:szCs w:val="22"/>
                <w:shd w:val="clear" w:color="auto" w:fill="FFFFFF"/>
              </w:rPr>
              <w:t>Testing for SARS-CoV-2 came back positive, confirming COVID-19 pneumonia</w:t>
            </w:r>
            <w:r w:rsidRPr="1167554E" w:rsidR="00FD680B">
              <w:rPr>
                <w:rStyle w:val="normaltextrun"/>
                <w:rFonts w:ascii="Calibri" w:hAnsi="Calibri" w:cs="Arial" w:asciiTheme="minorAscii" w:hAnsiTheme="minorAscii" w:cstheme="minorBidi"/>
                <w:sz w:val="22"/>
                <w:szCs w:val="22"/>
              </w:rPr>
              <w:t xml:space="preserve">. </w:t>
            </w:r>
            <w:r w:rsidRPr="1167554E" w:rsidR="0092273C">
              <w:rPr>
                <w:rStyle w:val="normaltextrun"/>
                <w:rFonts w:ascii="Calibri" w:hAnsi="Calibri" w:cs="Arial" w:asciiTheme="minorAscii" w:hAnsiTheme="minorAscii" w:cstheme="minorBidi"/>
                <w:sz w:val="22"/>
                <w:szCs w:val="22"/>
              </w:rPr>
              <w:t>Patient is also s/p right CVA just prior to this hospitalization with exacerbation in her dysphagia and right sided weakness noted; therapy services provided.</w:t>
            </w:r>
          </w:p>
          <w:p w:rsidRPr="0092273C" w:rsidR="00B92815" w:rsidP="1167554E" w:rsidRDefault="47801F15" w14:paraId="5F14C7A6" w14:textId="33D94D29" w14:noSpellErr="1">
            <w:pPr>
              <w:rPr>
                <w:rFonts w:ascii="Calibri" w:hAnsi="Calibri" w:cs="Arial" w:asciiTheme="minorAscii" w:hAnsiTheme="minorAscii" w:cstheme="minorBidi"/>
                <w:sz w:val="22"/>
                <w:szCs w:val="22"/>
              </w:rPr>
            </w:pPr>
            <w:r w:rsidRPr="1167554E" w:rsidR="47801F15">
              <w:rPr>
                <w:rStyle w:val="normaltextrun"/>
                <w:rFonts w:ascii="Calibri" w:hAnsi="Calibri" w:cs="Arial" w:asciiTheme="minorAscii" w:hAnsiTheme="minorAscii" w:cstheme="minorBidi"/>
                <w:sz w:val="22"/>
                <w:szCs w:val="22"/>
              </w:rPr>
              <w:t>Due to early antiviral treatment, the patient’s four-day ICU stay was unremarkable: she was weaned to O</w:t>
            </w:r>
            <w:r w:rsidRPr="1167554E" w:rsidR="47801F15">
              <w:rPr>
                <w:rStyle w:val="normaltextrun"/>
                <w:rFonts w:ascii="Calibri" w:hAnsi="Calibri" w:cs="Arial" w:asciiTheme="minorAscii" w:hAnsiTheme="minorAscii" w:cstheme="minorBidi"/>
                <w:sz w:val="22"/>
                <w:szCs w:val="22"/>
                <w:vertAlign w:val="subscript"/>
              </w:rPr>
              <w:t>2</w:t>
            </w:r>
            <w:r w:rsidRPr="1167554E" w:rsidR="47801F15">
              <w:rPr>
                <w:rStyle w:val="normaltextrun"/>
                <w:rFonts w:ascii="Calibri" w:hAnsi="Calibri" w:cs="Arial" w:asciiTheme="minorAscii" w:hAnsiTheme="minorAscii" w:cstheme="minorBidi"/>
                <w:sz w:val="22"/>
                <w:szCs w:val="22"/>
              </w:rPr>
              <w:t xml:space="preserve"> 4 lpm and transferred to the medical unit for the past 4 days. She is now tolerating room air but has oxygen ordered at 2 liters per minute for pulse-ox &lt;92%.  Last fasting sugar 84. The doctor has evaluated the patient and has ordered her to be discharged from the hospital to either home or an inpatient rehab facility. Patient is expressing fear and anxiety in returning home and does not feel ready to be discharged. Her interprofessional team is meeting to discuss her discharge plan of care.</w:t>
            </w:r>
          </w:p>
        </w:tc>
      </w:tr>
      <w:tr w:rsidRPr="00961620" w:rsidR="00B92815" w:rsidTr="1167554E" w14:paraId="0BBF0F3A" w14:textId="77777777">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61620" w:rsidR="00B92815" w:rsidP="00B92815" w:rsidRDefault="00B92815" w14:paraId="0C446416" w14:textId="77777777">
            <w:pPr>
              <w:rPr>
                <w:rFonts w:asciiTheme="minorHAnsi" w:hAnsiTheme="minorHAnsi" w:cstheme="minorHAnsi"/>
                <w:b/>
                <w:bCs/>
                <w:iCs/>
                <w:sz w:val="22"/>
                <w:szCs w:val="22"/>
              </w:rPr>
            </w:pPr>
            <w:r w:rsidRPr="00961620">
              <w:rPr>
                <w:rFonts w:asciiTheme="minorHAnsi" w:hAnsiTheme="minorHAnsi" w:cstheme="minorHAnsi"/>
                <w:b/>
                <w:bCs/>
                <w:iCs/>
                <w:sz w:val="22"/>
                <w:szCs w:val="22"/>
              </w:rPr>
              <w:t xml:space="preserve">PAST MEDICAL HISTORY: </w:t>
            </w:r>
          </w:p>
          <w:p w:rsidRPr="00961620" w:rsidR="00C70509" w:rsidP="47801F15" w:rsidRDefault="47801F15" w14:paraId="36C05664" w14:textId="7BE2FC27">
            <w:pPr>
              <w:rPr>
                <w:rFonts w:asciiTheme="minorHAnsi" w:hAnsiTheme="minorHAnsi" w:cstheme="minorBidi"/>
                <w:sz w:val="22"/>
                <w:szCs w:val="22"/>
              </w:rPr>
            </w:pPr>
            <w:r w:rsidRPr="47801F15">
              <w:rPr>
                <w:rFonts w:asciiTheme="minorHAnsi" w:hAnsiTheme="minorHAnsi" w:cstheme="minorBidi"/>
                <w:sz w:val="22"/>
                <w:szCs w:val="22"/>
              </w:rPr>
              <w:t>COVID-19 Pneumonia; Right CVA; HTN, NIDDM, OA, Obesity, Bilateral knee replacements</w:t>
            </w:r>
          </w:p>
        </w:tc>
      </w:tr>
      <w:tr w:rsidRPr="00961620" w:rsidR="00B92815" w:rsidTr="1167554E" w14:paraId="226E8B0F" w14:textId="77777777">
        <w:trPr>
          <w:trHeight w:val="926"/>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61620" w:rsidR="00B92815" w:rsidP="00B92815" w:rsidRDefault="00B92815" w14:paraId="3BB7CFD4" w14:textId="77777777">
            <w:pPr>
              <w:rPr>
                <w:rFonts w:asciiTheme="minorHAnsi" w:hAnsiTheme="minorHAnsi" w:cstheme="minorHAnsi"/>
                <w:b/>
                <w:bCs/>
                <w:iCs/>
                <w:sz w:val="22"/>
                <w:szCs w:val="22"/>
              </w:rPr>
            </w:pPr>
            <w:r w:rsidRPr="00961620">
              <w:rPr>
                <w:rFonts w:asciiTheme="minorHAnsi" w:hAnsiTheme="minorHAnsi" w:cstheme="minorHAnsi"/>
                <w:b/>
                <w:bCs/>
                <w:iCs/>
                <w:sz w:val="22"/>
                <w:szCs w:val="22"/>
              </w:rPr>
              <w:t>SOCIAL HISTORY:</w:t>
            </w:r>
          </w:p>
          <w:p w:rsidRPr="00961620" w:rsidR="00BB6F84" w:rsidP="210AD4BF" w:rsidRDefault="210AD4BF" w14:paraId="15ACD4DB" w14:textId="3DBC4730">
            <w:pPr>
              <w:rPr>
                <w:rFonts w:asciiTheme="minorHAnsi" w:hAnsiTheme="minorHAnsi" w:cstheme="minorBidi"/>
                <w:sz w:val="22"/>
                <w:szCs w:val="22"/>
              </w:rPr>
            </w:pPr>
            <w:r w:rsidRPr="210AD4BF">
              <w:rPr>
                <w:rFonts w:asciiTheme="minorHAnsi" w:hAnsiTheme="minorHAnsi" w:cstheme="minorBidi"/>
                <w:sz w:val="22"/>
                <w:szCs w:val="22"/>
              </w:rPr>
              <w:t>Patient with new cognitive deficits. Lives with spouse in an elevator building with 3 steps to enter. Recently retired.  Spouse recently lost deli business during COVID.  Social drinker with friends now &amp; then. Has 2 grown children and 3 grandchildren. Daughter and 1 grandchild also live with patient.</w:t>
            </w:r>
          </w:p>
        </w:tc>
      </w:tr>
      <w:tr w:rsidRPr="00961620" w:rsidR="00F52F68" w:rsidTr="1167554E" w14:paraId="2FE5833B" w14:textId="77777777">
        <w:trPr>
          <w:trHeight w:val="341"/>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61620" w:rsidR="00F52F68" w:rsidP="00F52F68" w:rsidRDefault="000B2B6A" w14:paraId="6F5BCD72" w14:textId="23F61753">
            <w:pPr>
              <w:jc w:val="center"/>
              <w:rPr>
                <w:rFonts w:asciiTheme="minorHAnsi" w:hAnsiTheme="minorHAnsi" w:cstheme="minorHAnsi"/>
                <w:b/>
                <w:bCs/>
                <w:iCs/>
                <w:sz w:val="22"/>
                <w:szCs w:val="22"/>
              </w:rPr>
            </w:pPr>
            <w:r w:rsidRPr="00961620">
              <w:rPr>
                <w:rFonts w:asciiTheme="minorHAnsi" w:hAnsiTheme="minorHAnsi" w:cstheme="minorHAnsi"/>
                <w:b/>
                <w:bCs/>
                <w:iCs/>
                <w:sz w:val="22"/>
                <w:szCs w:val="22"/>
              </w:rPr>
              <w:t>PROGRESS NOTES (ASSESSMENT AND EVALUATION FROM EACH DISCIPLINE)</w:t>
            </w:r>
          </w:p>
        </w:tc>
      </w:tr>
      <w:tr w:rsidRPr="00961620" w:rsidR="00F52F68" w:rsidTr="1167554E" w14:paraId="353D6A7B" w14:textId="77777777">
        <w:trPr>
          <w:trHeight w:val="3320"/>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tbl>
            <w:tblPr>
              <w:tblW w:w="0" w:type="auto"/>
              <w:tblLook w:val="06A0" w:firstRow="1" w:lastRow="0" w:firstColumn="1" w:lastColumn="0" w:noHBand="1" w:noVBand="1"/>
            </w:tblPr>
            <w:tblGrid>
              <w:gridCol w:w="10556"/>
            </w:tblGrid>
            <w:tr w:rsidR="7B14405D" w:rsidTr="3280D870" w14:paraId="2278758E" w14:textId="77777777">
              <w:tc>
                <w:tcPr>
                  <w:tcW w:w="10560" w:type="dxa"/>
                </w:tcPr>
                <w:p w:rsidR="7B14405D" w:rsidRDefault="7B14405D" w14:paraId="7D2FEF46" w14:textId="008E0303">
                  <w:r w:rsidRPr="7B14405D">
                    <w:rPr>
                      <w:rFonts w:ascii="Calibri" w:hAnsi="Calibri" w:eastAsia="Calibri" w:cs="Calibri"/>
                      <w:b/>
                      <w:bCs/>
                      <w:sz w:val="22"/>
                      <w:szCs w:val="22"/>
                    </w:rPr>
                    <w:t>PHYSICIAL THERAPY EVALUATION</w:t>
                  </w:r>
                </w:p>
                <w:p w:rsidR="7B14405D" w:rsidRDefault="7B14405D" w14:paraId="7893F2B6" w14:textId="5CBB8A47">
                  <w:r w:rsidRPr="7B14405D">
                    <w:rPr>
                      <w:rFonts w:ascii="Calibri" w:hAnsi="Calibri" w:eastAsia="Calibri" w:cs="Calibri"/>
                      <w:b/>
                      <w:bCs/>
                      <w:sz w:val="22"/>
                      <w:szCs w:val="22"/>
                    </w:rPr>
                    <w:t xml:space="preserve"> Objective:</w:t>
                  </w:r>
                </w:p>
                <w:p w:rsidR="7B14405D" w:rsidRDefault="7B14405D" w14:paraId="7737094E" w14:textId="67CAC3E6">
                  <w:r w:rsidRPr="7B14405D">
                    <w:rPr>
                      <w:rFonts w:ascii="Calibri" w:hAnsi="Calibri" w:eastAsia="Calibri" w:cs="Calibri"/>
                      <w:sz w:val="22"/>
                      <w:szCs w:val="22"/>
                    </w:rPr>
                    <w:t>Mental Status: Pt cooperative.  A&amp;O x 4</w:t>
                  </w:r>
                </w:p>
                <w:p w:rsidR="7B14405D" w:rsidRDefault="7B14405D" w14:paraId="0B19A8E5" w14:textId="382422D8">
                  <w:r w:rsidRPr="7B14405D">
                    <w:rPr>
                      <w:rFonts w:ascii="Calibri" w:hAnsi="Calibri" w:eastAsia="Calibri" w:cs="Calibri"/>
                      <w:sz w:val="22"/>
                      <w:szCs w:val="22"/>
                    </w:rPr>
                    <w:t>Integumentary: skin intact</w:t>
                  </w:r>
                </w:p>
                <w:p w:rsidR="7B14405D" w:rsidRDefault="7B14405D" w14:paraId="6BF6A709" w14:textId="285E3B09">
                  <w:r w:rsidRPr="7B14405D">
                    <w:rPr>
                      <w:rFonts w:ascii="Calibri" w:hAnsi="Calibri" w:eastAsia="Calibri" w:cs="Calibri"/>
                      <w:sz w:val="22"/>
                      <w:szCs w:val="22"/>
                    </w:rPr>
                    <w:t>Compression stockings in place</w:t>
                  </w:r>
                </w:p>
                <w:p w:rsidR="7B14405D" w:rsidRDefault="7B14405D" w14:paraId="094BE2B1" w14:textId="49F887D5">
                  <w:r w:rsidRPr="7B14405D">
                    <w:rPr>
                      <w:rFonts w:ascii="Calibri" w:hAnsi="Calibri" w:eastAsia="Calibri" w:cs="Calibri"/>
                      <w:sz w:val="22"/>
                      <w:szCs w:val="22"/>
                    </w:rPr>
                    <w:t>+ IV, 2L O</w:t>
                  </w:r>
                  <w:r w:rsidRPr="7B14405D">
                    <w:rPr>
                      <w:rFonts w:ascii="Calibri" w:hAnsi="Calibri" w:eastAsia="Calibri" w:cs="Calibri"/>
                      <w:sz w:val="22"/>
                      <w:szCs w:val="22"/>
                      <w:vertAlign w:val="subscript"/>
                    </w:rPr>
                    <w:t>2</w:t>
                  </w:r>
                  <w:r w:rsidRPr="7B14405D">
                    <w:rPr>
                      <w:rFonts w:ascii="Calibri" w:hAnsi="Calibri" w:eastAsia="Calibri" w:cs="Calibri"/>
                      <w:sz w:val="22"/>
                      <w:szCs w:val="22"/>
                    </w:rPr>
                    <w:t xml:space="preserve"> via NC</w:t>
                  </w:r>
                </w:p>
                <w:p w:rsidR="7B14405D" w:rsidRDefault="7B14405D" w14:paraId="7CCE7715" w14:textId="65EEEBA9">
                  <w:r w:rsidRPr="7B14405D">
                    <w:rPr>
                      <w:rFonts w:ascii="Calibri" w:hAnsi="Calibri" w:eastAsia="Calibri" w:cs="Calibri"/>
                      <w:sz w:val="22"/>
                      <w:szCs w:val="22"/>
                    </w:rPr>
                    <w:t>Vital Signs: HR 78 NSR, BP 130/80, RR 14, Sat 95% on 2 L O</w:t>
                  </w:r>
                  <w:r w:rsidRPr="7B14405D">
                    <w:rPr>
                      <w:rFonts w:ascii="Calibri" w:hAnsi="Calibri" w:eastAsia="Calibri" w:cs="Calibri"/>
                      <w:sz w:val="22"/>
                      <w:szCs w:val="22"/>
                      <w:vertAlign w:val="subscript"/>
                    </w:rPr>
                    <w:t>2</w:t>
                  </w:r>
                </w:p>
                <w:p w:rsidR="7B14405D" w:rsidRDefault="7B14405D" w14:paraId="2AB0AC8F" w14:textId="355A0B6C">
                  <w:r w:rsidRPr="7B14405D">
                    <w:rPr>
                      <w:rFonts w:ascii="Calibri" w:hAnsi="Calibri" w:eastAsia="Calibri" w:cs="Calibri"/>
                      <w:sz w:val="22"/>
                      <w:szCs w:val="22"/>
                    </w:rPr>
                    <w:t>Pulmonary: Slightly diminished breath sounds at bilateral bases with mild crackles</w:t>
                  </w:r>
                </w:p>
                <w:p w:rsidR="7B14405D" w:rsidRDefault="7B14405D" w14:paraId="2E46D3EE" w14:textId="03BA9011">
                  <w:r w:rsidRPr="7B14405D">
                    <w:rPr>
                      <w:rFonts w:ascii="Calibri" w:hAnsi="Calibri" w:eastAsia="Calibri" w:cs="Calibri"/>
                      <w:sz w:val="22"/>
                      <w:szCs w:val="22"/>
                    </w:rPr>
                    <w:t>Reflexes – L LE 3+, Modified Ashworth Tone 0</w:t>
                  </w:r>
                </w:p>
                <w:p w:rsidR="7B14405D" w:rsidRDefault="7B14405D" w14:paraId="6E08B84F" w14:textId="6355B73E">
                  <w:r w:rsidRPr="7B14405D">
                    <w:rPr>
                      <w:rFonts w:ascii="Calibri" w:hAnsi="Calibri" w:eastAsia="Calibri" w:cs="Calibri"/>
                      <w:sz w:val="22"/>
                      <w:szCs w:val="22"/>
                    </w:rPr>
                    <w:t>RLE ROM WFL, MMT &gt;/= 3/5 T/O</w:t>
                  </w:r>
                </w:p>
                <w:p w:rsidR="7B14405D" w:rsidRDefault="7B14405D" w14:paraId="39D6AA90" w14:textId="55593CC5">
                  <w:r w:rsidRPr="7B14405D">
                    <w:rPr>
                      <w:rFonts w:ascii="Calibri" w:hAnsi="Calibri" w:eastAsia="Calibri" w:cs="Calibri"/>
                      <w:sz w:val="22"/>
                      <w:szCs w:val="22"/>
                    </w:rPr>
                    <w:t>RUE ROM WFL, MMT &gt;/= 3/5 T/O, Grip strength 22Kg</w:t>
                  </w:r>
                </w:p>
                <w:p w:rsidR="7B14405D" w:rsidRDefault="3280D870" w14:paraId="34F8AFEC" w14:textId="38AD6127">
                  <w:r w:rsidRPr="3280D870">
                    <w:rPr>
                      <w:rFonts w:ascii="Calibri" w:hAnsi="Calibri" w:eastAsia="Calibri" w:cs="Calibri"/>
                      <w:sz w:val="22"/>
                      <w:szCs w:val="22"/>
                    </w:rPr>
                    <w:t>LLE PROM WFL except L ankle DF = 0 degrees.  AROM presents w/ partial control of hip and knee with no active control of the left ankle.  MMT at hip and knee = 3-/5.</w:t>
                  </w:r>
                </w:p>
                <w:p w:rsidR="7B14405D" w:rsidP="3280D870" w:rsidRDefault="3280D870" w14:paraId="414230AC" w14:textId="75FEBD7B">
                  <w:r w:rsidRPr="3280D870">
                    <w:rPr>
                      <w:rFonts w:ascii="Calibri" w:hAnsi="Calibri" w:eastAsia="Calibri" w:cs="Calibri"/>
                      <w:sz w:val="22"/>
                      <w:szCs w:val="22"/>
                    </w:rPr>
                    <w:t xml:space="preserve">LUE PROM WFLs, LUE AROM shoulder flexion to 90, partial active movement noted through elbow, </w:t>
                  </w:r>
                  <w:r w:rsidRPr="3280D870" w:rsidR="006B5CC1">
                    <w:rPr>
                      <w:rFonts w:ascii="Calibri" w:hAnsi="Calibri" w:eastAsia="Calibri" w:cs="Calibri"/>
                      <w:sz w:val="22"/>
                      <w:szCs w:val="22"/>
                    </w:rPr>
                    <w:t>wrist,</w:t>
                  </w:r>
                  <w:r w:rsidRPr="3280D870">
                    <w:rPr>
                      <w:rFonts w:ascii="Calibri" w:hAnsi="Calibri" w:eastAsia="Calibri" w:cs="Calibri"/>
                      <w:sz w:val="22"/>
                      <w:szCs w:val="22"/>
                    </w:rPr>
                    <w:t xml:space="preserve"> and hand.  Partial active control in fingers.</w:t>
                  </w:r>
                </w:p>
                <w:p w:rsidR="7B14405D" w:rsidRDefault="7B14405D" w14:paraId="156FD3BB" w14:textId="7FDCA2E4">
                  <w:r w:rsidRPr="7B14405D">
                    <w:rPr>
                      <w:rFonts w:ascii="Calibri" w:hAnsi="Calibri" w:eastAsia="Calibri" w:cs="Calibri"/>
                      <w:sz w:val="22"/>
                      <w:szCs w:val="22"/>
                    </w:rPr>
                    <w:t>Supine to Sit with CGA/supervision due to perceptual and attention deficits.  Patient able to tolerate sitting EOB x 15 min with stable hemodynamic response</w:t>
                  </w:r>
                </w:p>
                <w:p w:rsidR="7B14405D" w:rsidRDefault="7B14405D" w14:paraId="731EF50F" w14:textId="673EE180">
                  <w:r w:rsidRPr="7B14405D">
                    <w:rPr>
                      <w:rFonts w:ascii="Calibri" w:hAnsi="Calibri" w:eastAsia="Calibri" w:cs="Calibri"/>
                      <w:sz w:val="22"/>
                      <w:szCs w:val="22"/>
                    </w:rPr>
                    <w:t>Sit to Stand with CGA</w:t>
                  </w:r>
                </w:p>
                <w:p w:rsidR="7B14405D" w:rsidRDefault="7B14405D" w14:paraId="67C5C0EA" w14:textId="6142A133">
                  <w:r w:rsidRPr="7B14405D">
                    <w:rPr>
                      <w:rFonts w:ascii="Calibri" w:hAnsi="Calibri" w:eastAsia="Calibri" w:cs="Calibri"/>
                      <w:sz w:val="22"/>
                      <w:szCs w:val="22"/>
                    </w:rPr>
                    <w:t>Transfer bed to chair requires min A</w:t>
                  </w:r>
                </w:p>
                <w:p w:rsidR="7B14405D" w:rsidRDefault="7B14405D" w14:paraId="1EBBC72C" w14:textId="637AD04E">
                  <w:r w:rsidRPr="7B14405D">
                    <w:rPr>
                      <w:rFonts w:ascii="Calibri" w:hAnsi="Calibri" w:eastAsia="Calibri" w:cs="Calibri"/>
                      <w:sz w:val="22"/>
                      <w:szCs w:val="22"/>
                    </w:rPr>
                    <w:t>5 X times sit to stand: 20 seconds</w:t>
                  </w:r>
                </w:p>
                <w:p w:rsidR="7B14405D" w:rsidRDefault="7B14405D" w14:paraId="419C4206" w14:textId="2DA679A4">
                  <w:r w:rsidRPr="7B14405D">
                    <w:rPr>
                      <w:rFonts w:ascii="Calibri" w:hAnsi="Calibri" w:eastAsia="Calibri" w:cs="Calibri"/>
                      <w:sz w:val="22"/>
                      <w:szCs w:val="22"/>
                    </w:rPr>
                    <w:t>Amb 50’ with SBQC with CGA.  Left foot drop. Pt reports SOB upon ambulation.  O</w:t>
                  </w:r>
                  <w:r w:rsidRPr="7B14405D">
                    <w:rPr>
                      <w:rFonts w:ascii="Calibri" w:hAnsi="Calibri" w:eastAsia="Calibri" w:cs="Calibri"/>
                      <w:sz w:val="22"/>
                      <w:szCs w:val="22"/>
                      <w:vertAlign w:val="subscript"/>
                    </w:rPr>
                    <w:t xml:space="preserve">2 </w:t>
                  </w:r>
                  <w:r w:rsidRPr="7B14405D">
                    <w:rPr>
                      <w:rFonts w:ascii="Calibri" w:hAnsi="Calibri" w:eastAsia="Calibri" w:cs="Calibri"/>
                      <w:sz w:val="22"/>
                      <w:szCs w:val="22"/>
                    </w:rPr>
                    <w:t>Saturation decreased to 91 with ambulation</w:t>
                  </w:r>
                </w:p>
                <w:p w:rsidR="7B14405D" w:rsidRDefault="7B14405D" w14:paraId="651DB517" w14:textId="1B0553CB">
                  <w:r w:rsidRPr="7B14405D">
                    <w:rPr>
                      <w:rFonts w:ascii="Calibri" w:hAnsi="Calibri" w:eastAsia="Calibri" w:cs="Calibri"/>
                      <w:sz w:val="22"/>
                      <w:szCs w:val="22"/>
                    </w:rPr>
                    <w:t>IS to 300 x 10.  Increased O</w:t>
                  </w:r>
                  <w:r w:rsidRPr="7B14405D">
                    <w:rPr>
                      <w:rFonts w:ascii="Calibri" w:hAnsi="Calibri" w:eastAsia="Calibri" w:cs="Calibri"/>
                      <w:sz w:val="22"/>
                      <w:szCs w:val="22"/>
                      <w:vertAlign w:val="subscript"/>
                    </w:rPr>
                    <w:t xml:space="preserve">2 </w:t>
                  </w:r>
                  <w:r w:rsidRPr="7B14405D">
                    <w:rPr>
                      <w:rFonts w:ascii="Calibri" w:hAnsi="Calibri" w:eastAsia="Calibri" w:cs="Calibri"/>
                      <w:sz w:val="22"/>
                      <w:szCs w:val="22"/>
                    </w:rPr>
                    <w:t>Saturation to 96</w:t>
                  </w:r>
                </w:p>
                <w:p w:rsidR="7B14405D" w:rsidRDefault="7B14405D" w14:paraId="27110021" w14:textId="3A725697">
                  <w:r w:rsidRPr="7B14405D">
                    <w:rPr>
                      <w:rFonts w:ascii="Calibri" w:hAnsi="Calibri" w:eastAsia="Calibri" w:cs="Calibri"/>
                      <w:sz w:val="22"/>
                      <w:szCs w:val="22"/>
                    </w:rPr>
                    <w:t>Pt. left seated in bedside chair. VS stable</w:t>
                  </w:r>
                </w:p>
                <w:p w:rsidR="7B14405D" w:rsidRDefault="7B14405D" w14:paraId="07A57356" w14:textId="59A90429">
                  <w:r w:rsidRPr="7B14405D">
                    <w:rPr>
                      <w:rFonts w:ascii="Calibri" w:hAnsi="Calibri" w:eastAsia="Calibri" w:cs="Calibri"/>
                      <w:sz w:val="22"/>
                      <w:szCs w:val="22"/>
                    </w:rPr>
                    <w:t xml:space="preserve"> </w:t>
                  </w:r>
                </w:p>
                <w:p w:rsidR="7B14405D" w:rsidRDefault="7B14405D" w14:paraId="66DF4041" w14:textId="6CAA5EA6">
                  <w:r w:rsidRPr="7B14405D">
                    <w:rPr>
                      <w:rFonts w:ascii="Calibri" w:hAnsi="Calibri" w:eastAsia="Calibri" w:cs="Calibri"/>
                      <w:b/>
                      <w:bCs/>
                      <w:sz w:val="22"/>
                      <w:szCs w:val="22"/>
                    </w:rPr>
                    <w:t xml:space="preserve">Assessment: </w:t>
                  </w:r>
                  <w:r w:rsidRPr="7B14405D">
                    <w:rPr>
                      <w:rFonts w:ascii="Calibri" w:hAnsi="Calibri" w:eastAsia="Calibri" w:cs="Calibri"/>
                      <w:sz w:val="22"/>
                      <w:szCs w:val="22"/>
                    </w:rPr>
                    <w:t xml:space="preserve">Pt presents s/p ARDS and R CVA with good rehab potential.  Pt able to follow simple commands. Pt has demonstrated improvement but has limited activity tolerance still requiring assistance for functional mobility skills of bed mobility, </w:t>
                  </w:r>
                  <w:r w:rsidRPr="7B14405D" w:rsidR="006B5CC1">
                    <w:rPr>
                      <w:rFonts w:ascii="Calibri" w:hAnsi="Calibri" w:eastAsia="Calibri" w:cs="Calibri"/>
                      <w:sz w:val="22"/>
                      <w:szCs w:val="22"/>
                    </w:rPr>
                    <w:t>transfers,</w:t>
                  </w:r>
                  <w:r w:rsidRPr="7B14405D">
                    <w:rPr>
                      <w:rFonts w:ascii="Calibri" w:hAnsi="Calibri" w:eastAsia="Calibri" w:cs="Calibri"/>
                      <w:sz w:val="22"/>
                      <w:szCs w:val="22"/>
                    </w:rPr>
                    <w:t xml:space="preserve"> and ambulation due to L sided weakness, balance impairments, and limited pulmonary capacity.  Pt has risk of falls due to perceptual deficits, limited balance, LE weakness, and results of 5x sit-to-stand test.  Expect pt to make good progress with daily PT to increase safety and mobility skills.  Recommend DC to in-patient rehab. Recommend continued OT &amp; SLP.</w:t>
                  </w:r>
                </w:p>
                <w:p w:rsidR="7B14405D" w:rsidRDefault="7B14405D" w14:paraId="338D8A20" w14:textId="5B6E8E59">
                  <w:r w:rsidRPr="7B14405D">
                    <w:rPr>
                      <w:rFonts w:ascii="Calibri" w:hAnsi="Calibri" w:eastAsia="Calibri" w:cs="Calibri"/>
                      <w:sz w:val="22"/>
                      <w:szCs w:val="22"/>
                    </w:rPr>
                    <w:t xml:space="preserve"> </w:t>
                  </w:r>
                </w:p>
                <w:p w:rsidR="7B14405D" w:rsidRDefault="7B14405D" w14:paraId="3AF00B8A" w14:textId="71D05153">
                  <w:r w:rsidRPr="7B14405D">
                    <w:rPr>
                      <w:rFonts w:ascii="Calibri" w:hAnsi="Calibri" w:eastAsia="Calibri" w:cs="Calibri"/>
                      <w:b/>
                      <w:bCs/>
                      <w:sz w:val="22"/>
                      <w:szCs w:val="22"/>
                    </w:rPr>
                    <w:t>Long Term Goals</w:t>
                  </w:r>
                  <w:r w:rsidRPr="7B14405D">
                    <w:rPr>
                      <w:rFonts w:ascii="Calibri" w:hAnsi="Calibri" w:eastAsia="Calibri" w:cs="Calibri"/>
                      <w:sz w:val="22"/>
                      <w:szCs w:val="22"/>
                    </w:rPr>
                    <w:t>:  Pt will be I in bed mobility and sit to stand in 1 week. Pt with require CGA for bed to chair transfer in 1 week.  Pt will amb 150’ w/ S due to foot drop in 1 week; AFO recommended; evaluate stair negotiation as appropriate.  P&amp;O evaluation recommended.</w:t>
                  </w:r>
                </w:p>
                <w:p w:rsidR="7B14405D" w:rsidRDefault="7B14405D" w14:paraId="0E8A7413" w14:textId="303852EF">
                  <w:r w:rsidRPr="7B14405D">
                    <w:rPr>
                      <w:rFonts w:ascii="Calibri" w:hAnsi="Calibri" w:eastAsia="Calibri" w:cs="Calibri"/>
                      <w:b/>
                      <w:bCs/>
                      <w:sz w:val="22"/>
                      <w:szCs w:val="22"/>
                    </w:rPr>
                    <w:t xml:space="preserve">Plan: </w:t>
                  </w:r>
                  <w:r w:rsidRPr="7B14405D">
                    <w:rPr>
                      <w:rFonts w:ascii="Calibri" w:hAnsi="Calibri" w:eastAsia="Calibri" w:cs="Calibri"/>
                      <w:sz w:val="22"/>
                      <w:szCs w:val="22"/>
                    </w:rPr>
                    <w:t>Daily PT to include deep breathing exercises, functional mobility training, balance training, ther ex.  Recommend L AFO.  To assess for stair negotiation as tolerated.</w:t>
                  </w:r>
                </w:p>
              </w:tc>
            </w:tr>
          </w:tbl>
          <w:p w:rsidRPr="00961620" w:rsidR="00F52F68" w:rsidP="7B14405D" w:rsidRDefault="00F52F68" w14:paraId="0A352E49" w14:textId="3A9FE7E8">
            <w:pPr>
              <w:rPr>
                <w:rFonts w:asciiTheme="minorHAnsi" w:hAnsiTheme="minorHAnsi" w:cstheme="minorBidi"/>
                <w:sz w:val="22"/>
                <w:szCs w:val="22"/>
              </w:rPr>
            </w:pPr>
          </w:p>
        </w:tc>
      </w:tr>
      <w:tr w:rsidRPr="00961620" w:rsidR="00F52F68" w:rsidTr="1167554E" w14:paraId="76CD9495" w14:textId="77777777">
        <w:trPr>
          <w:trHeight w:val="620"/>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6B1C9A" w:rsidR="006B1C9A" w:rsidP="006B1C9A" w:rsidRDefault="006B1C9A" w14:paraId="43422756" w14:textId="32B3E68D">
            <w:pPr>
              <w:rPr>
                <w:rFonts w:asciiTheme="minorHAnsi" w:hAnsiTheme="minorHAnsi"/>
                <w:b/>
                <w:sz w:val="22"/>
                <w:szCs w:val="22"/>
              </w:rPr>
            </w:pPr>
            <w:r w:rsidRPr="006B1C9A">
              <w:rPr>
                <w:rFonts w:asciiTheme="minorHAnsi" w:hAnsiTheme="minorHAnsi"/>
                <w:b/>
                <w:sz w:val="22"/>
                <w:szCs w:val="22"/>
              </w:rPr>
              <w:t>NUTRITION ASSESSMENT NOTE</w:t>
            </w:r>
          </w:p>
          <w:p w:rsidRPr="006B1C9A" w:rsidR="006B1C9A" w:rsidP="006B1C9A" w:rsidRDefault="006B1C9A" w14:paraId="6B4D90D4" w14:textId="77777777">
            <w:pPr>
              <w:rPr>
                <w:rFonts w:asciiTheme="minorHAnsi" w:hAnsiTheme="minorHAnsi"/>
                <w:b/>
                <w:sz w:val="22"/>
                <w:szCs w:val="22"/>
              </w:rPr>
            </w:pPr>
          </w:p>
          <w:p w:rsidRPr="006B1C9A" w:rsidR="006B1C9A" w:rsidP="006B1C9A" w:rsidRDefault="006B1C9A" w14:paraId="5BEBF438" w14:textId="77777777">
            <w:pPr>
              <w:rPr>
                <w:rFonts w:asciiTheme="minorHAnsi" w:hAnsiTheme="minorHAnsi"/>
                <w:sz w:val="22"/>
                <w:szCs w:val="22"/>
              </w:rPr>
            </w:pPr>
            <w:r w:rsidRPr="006B1C9A">
              <w:rPr>
                <w:rFonts w:asciiTheme="minorHAnsi" w:hAnsiTheme="minorHAnsi"/>
                <w:sz w:val="22"/>
                <w:szCs w:val="22"/>
              </w:rPr>
              <w:t xml:space="preserve">Pt visited for follow-up on po intake, diet consistency and body weight. </w:t>
            </w:r>
          </w:p>
          <w:p w:rsidRPr="006B1C9A" w:rsidR="006B1C9A" w:rsidP="006B1C9A" w:rsidRDefault="006B1C9A" w14:paraId="0604EA5B" w14:textId="77777777">
            <w:pPr>
              <w:rPr>
                <w:rFonts w:asciiTheme="minorHAnsi" w:hAnsiTheme="minorHAnsi"/>
                <w:sz w:val="22"/>
                <w:szCs w:val="22"/>
              </w:rPr>
            </w:pPr>
            <w:r w:rsidRPr="006B1C9A">
              <w:rPr>
                <w:rFonts w:asciiTheme="minorHAnsi" w:hAnsiTheme="minorHAnsi"/>
                <w:sz w:val="22"/>
                <w:szCs w:val="22"/>
              </w:rPr>
              <w:t>Pt reports NKFA and no weight changes PTA, consuming a regular diet with no restrictions. She prepared food herself. Reports some swallowing difficulties but insists she “can handle” the food as provided, appreciates the recent advancement to thin liquids. Noted some difficulty with articulation during conversation.</w:t>
            </w:r>
          </w:p>
          <w:p w:rsidR="006B1C9A" w:rsidP="006B1C9A" w:rsidRDefault="006B1C9A" w14:paraId="42E93089" w14:textId="77777777">
            <w:pPr>
              <w:rPr>
                <w:rFonts w:asciiTheme="minorHAnsi" w:hAnsiTheme="minorHAnsi"/>
                <w:b/>
                <w:bCs/>
                <w:sz w:val="22"/>
                <w:szCs w:val="22"/>
              </w:rPr>
            </w:pPr>
          </w:p>
          <w:p w:rsidRPr="006B1C9A" w:rsidR="006B1C9A" w:rsidP="006B1C9A" w:rsidRDefault="006B1C9A" w14:paraId="059F48A7" w14:textId="4AF20CFD">
            <w:pPr>
              <w:rPr>
                <w:rFonts w:asciiTheme="minorHAnsi" w:hAnsiTheme="minorHAnsi"/>
                <w:sz w:val="22"/>
                <w:szCs w:val="22"/>
              </w:rPr>
            </w:pPr>
            <w:r w:rsidRPr="006B1C9A">
              <w:rPr>
                <w:rFonts w:asciiTheme="minorHAnsi" w:hAnsiTheme="minorHAnsi"/>
                <w:sz w:val="22"/>
                <w:szCs w:val="22"/>
                <w:u w:val="single"/>
              </w:rPr>
              <w:t>Current diet order</w:t>
            </w:r>
            <w:r w:rsidRPr="006B1C9A">
              <w:rPr>
                <w:rFonts w:asciiTheme="minorHAnsi" w:hAnsiTheme="minorHAnsi"/>
                <w:sz w:val="22"/>
                <w:szCs w:val="22"/>
              </w:rPr>
              <w:t>: Pt currently receives mechanical soft diet with thin liquids (IDDSI 6/0), with one can Ensure plus daily (240cc, providing 355kcal and 13g protein).</w:t>
            </w:r>
          </w:p>
          <w:p w:rsidRPr="006B1C9A" w:rsidR="006B1C9A" w:rsidP="006B1C9A" w:rsidRDefault="006B1C9A" w14:paraId="4AB2ECDC" w14:textId="77777777">
            <w:pPr>
              <w:rPr>
                <w:rFonts w:asciiTheme="minorHAnsi" w:hAnsiTheme="minorHAnsi"/>
                <w:sz w:val="22"/>
                <w:szCs w:val="22"/>
              </w:rPr>
            </w:pPr>
            <w:r w:rsidRPr="006B1C9A">
              <w:rPr>
                <w:rFonts w:asciiTheme="minorHAnsi" w:hAnsiTheme="minorHAnsi"/>
                <w:sz w:val="22"/>
                <w:szCs w:val="22"/>
                <w:u w:val="single"/>
              </w:rPr>
              <w:t>Dx</w:t>
            </w:r>
            <w:r w:rsidRPr="006B1C9A">
              <w:rPr>
                <w:rFonts w:asciiTheme="minorHAnsi" w:hAnsiTheme="minorHAnsi"/>
                <w:sz w:val="22"/>
                <w:szCs w:val="22"/>
              </w:rPr>
              <w:t>: Pt is s/p ARDS with mechanical ventilation, and s/p CVA with left hemiparesis.</w:t>
            </w:r>
          </w:p>
          <w:p w:rsidRPr="006B1C9A" w:rsidR="006B1C9A" w:rsidP="006B1C9A" w:rsidRDefault="006B1C9A" w14:paraId="4D35849F" w14:textId="77777777">
            <w:pPr>
              <w:rPr>
                <w:rFonts w:asciiTheme="minorHAnsi" w:hAnsiTheme="minorHAnsi"/>
                <w:sz w:val="22"/>
                <w:szCs w:val="22"/>
              </w:rPr>
            </w:pPr>
            <w:r w:rsidRPr="006B1C9A">
              <w:rPr>
                <w:rFonts w:asciiTheme="minorHAnsi" w:hAnsiTheme="minorHAnsi"/>
                <w:sz w:val="22"/>
                <w:szCs w:val="22"/>
                <w:u w:val="single"/>
              </w:rPr>
              <w:t>PMH</w:t>
            </w:r>
            <w:r w:rsidRPr="006B1C9A">
              <w:rPr>
                <w:rFonts w:asciiTheme="minorHAnsi" w:hAnsiTheme="minorHAnsi"/>
                <w:sz w:val="22"/>
                <w:szCs w:val="22"/>
              </w:rPr>
              <w:t>: HTN</w:t>
            </w:r>
          </w:p>
          <w:p w:rsidRPr="006B1C9A" w:rsidR="006B1C9A" w:rsidP="006B1C9A" w:rsidRDefault="006B1C9A" w14:paraId="192D934B" w14:textId="2C39FE37">
            <w:pPr>
              <w:rPr>
                <w:rFonts w:asciiTheme="minorHAnsi" w:hAnsiTheme="minorHAnsi"/>
                <w:sz w:val="22"/>
                <w:szCs w:val="22"/>
              </w:rPr>
            </w:pPr>
            <w:r w:rsidRPr="006B1C9A">
              <w:rPr>
                <w:rFonts w:asciiTheme="minorHAnsi" w:hAnsiTheme="minorHAnsi"/>
                <w:sz w:val="22"/>
                <w:szCs w:val="22"/>
                <w:u w:val="single"/>
              </w:rPr>
              <w:t>NFPA</w:t>
            </w:r>
            <w:r w:rsidRPr="006B1C9A">
              <w:rPr>
                <w:rFonts w:asciiTheme="minorHAnsi" w:hAnsiTheme="minorHAnsi"/>
                <w:sz w:val="22"/>
                <w:szCs w:val="22"/>
              </w:rPr>
              <w:t xml:space="preserve">: Abdomen soft, non-distended, + bowel sounds per Nsg, skin intact per Nsg, no muscle or subcutaneous fat wasting noted upon visual examination and palpation of face, </w:t>
            </w:r>
            <w:r w:rsidRPr="006B1C9A" w:rsidR="006B5CC1">
              <w:rPr>
                <w:rFonts w:asciiTheme="minorHAnsi" w:hAnsiTheme="minorHAnsi"/>
                <w:sz w:val="22"/>
                <w:szCs w:val="22"/>
              </w:rPr>
              <w:t>shoulders,</w:t>
            </w:r>
            <w:r w:rsidRPr="006B1C9A">
              <w:rPr>
                <w:rFonts w:asciiTheme="minorHAnsi" w:hAnsiTheme="minorHAnsi"/>
                <w:sz w:val="22"/>
                <w:szCs w:val="22"/>
              </w:rPr>
              <w:t xml:space="preserve"> and arms.</w:t>
            </w:r>
          </w:p>
          <w:p w:rsidRPr="006B1C9A" w:rsidR="006B1C9A" w:rsidP="006B1C9A" w:rsidRDefault="006B1C9A" w14:paraId="04785B53" w14:textId="77777777">
            <w:pPr>
              <w:rPr>
                <w:rFonts w:asciiTheme="minorHAnsi" w:hAnsiTheme="minorHAnsi"/>
                <w:sz w:val="22"/>
                <w:szCs w:val="22"/>
              </w:rPr>
            </w:pPr>
            <w:r w:rsidRPr="006B1C9A">
              <w:rPr>
                <w:rFonts w:asciiTheme="minorHAnsi" w:hAnsiTheme="minorHAnsi"/>
                <w:sz w:val="22"/>
                <w:szCs w:val="22"/>
                <w:u w:val="single"/>
              </w:rPr>
              <w:t>Current labs</w:t>
            </w:r>
            <w:r w:rsidRPr="006B1C9A">
              <w:rPr>
                <w:rFonts w:asciiTheme="minorHAnsi" w:hAnsiTheme="minorHAnsi"/>
                <w:sz w:val="22"/>
                <w:szCs w:val="22"/>
              </w:rPr>
              <w:t>: not available</w:t>
            </w:r>
          </w:p>
          <w:p w:rsidRPr="006B1C9A" w:rsidR="006B1C9A" w:rsidP="4F873FDF" w:rsidRDefault="4F873FDF" w14:paraId="18541FAD" w14:textId="1432B037">
            <w:pPr>
              <w:rPr>
                <w:rFonts w:asciiTheme="minorHAnsi" w:hAnsiTheme="minorHAnsi"/>
                <w:sz w:val="22"/>
                <w:szCs w:val="22"/>
              </w:rPr>
            </w:pPr>
            <w:r w:rsidRPr="4F873FDF">
              <w:rPr>
                <w:rFonts w:asciiTheme="minorHAnsi" w:hAnsiTheme="minorHAnsi"/>
                <w:sz w:val="22"/>
                <w:szCs w:val="22"/>
                <w:u w:val="single"/>
              </w:rPr>
              <w:t>Current nutrition-related drugs</w:t>
            </w:r>
            <w:r w:rsidRPr="4F873FDF">
              <w:rPr>
                <w:rFonts w:asciiTheme="minorHAnsi" w:hAnsiTheme="minorHAnsi"/>
                <w:sz w:val="22"/>
                <w:szCs w:val="22"/>
              </w:rPr>
              <w:t>: Pantoprazole, Colace</w:t>
            </w:r>
          </w:p>
          <w:p w:rsidRPr="0077511C" w:rsidR="006B1C9A" w:rsidP="006B1C9A" w:rsidRDefault="006B1C9A" w14:paraId="6E4FDCE1" w14:textId="0E7DDEE7">
            <w:pPr>
              <w:rPr>
                <w:rFonts w:asciiTheme="minorHAnsi" w:hAnsiTheme="minorHAnsi" w:cstheme="minorHAnsi"/>
                <w:sz w:val="22"/>
                <w:szCs w:val="22"/>
              </w:rPr>
            </w:pPr>
            <w:r w:rsidRPr="006B1C9A">
              <w:rPr>
                <w:rFonts w:asciiTheme="minorHAnsi" w:hAnsiTheme="minorHAnsi"/>
                <w:sz w:val="22"/>
                <w:szCs w:val="22"/>
                <w:u w:val="single"/>
              </w:rPr>
              <w:t>Current weight:</w:t>
            </w:r>
            <w:r w:rsidRPr="006B1C9A">
              <w:rPr>
                <w:rFonts w:asciiTheme="minorHAnsi" w:hAnsiTheme="minorHAnsi"/>
                <w:sz w:val="22"/>
                <w:szCs w:val="22"/>
              </w:rPr>
              <w:t xml:space="preserve"> </w:t>
            </w:r>
            <w:r w:rsidRPr="0086149A" w:rsidR="0086149A">
              <w:rPr>
                <w:rStyle w:val="normaltextrun"/>
                <w:rFonts w:asciiTheme="minorHAnsi" w:hAnsiTheme="minorHAnsi" w:cstheme="minorHAnsi"/>
                <w:sz w:val="22"/>
                <w:szCs w:val="22"/>
              </w:rPr>
              <w:t xml:space="preserve">190 lbs, </w:t>
            </w:r>
            <w:r w:rsidRPr="006B1C9A" w:rsidR="0086149A">
              <w:rPr>
                <w:rFonts w:asciiTheme="minorHAnsi" w:hAnsiTheme="minorHAnsi"/>
                <w:sz w:val="22"/>
                <w:szCs w:val="22"/>
              </w:rPr>
              <w:t>BMI: 25.7 – overweight</w:t>
            </w:r>
            <w:r w:rsidR="0086149A">
              <w:rPr>
                <w:rStyle w:val="normaltextrun"/>
                <w:rFonts w:asciiTheme="minorHAnsi" w:hAnsiTheme="minorHAnsi" w:cstheme="minorHAnsi"/>
                <w:sz w:val="22"/>
                <w:szCs w:val="22"/>
              </w:rPr>
              <w:t>;</w:t>
            </w:r>
            <w:r w:rsidR="0086149A">
              <w:rPr>
                <w:rStyle w:val="normaltextrun"/>
                <w:rFonts w:cstheme="minorHAnsi"/>
              </w:rPr>
              <w:t xml:space="preserve"> </w:t>
            </w:r>
            <w:r w:rsidRPr="006B1C9A">
              <w:rPr>
                <w:rFonts w:asciiTheme="minorHAnsi" w:hAnsiTheme="minorHAnsi"/>
                <w:sz w:val="22"/>
                <w:szCs w:val="22"/>
              </w:rPr>
              <w:t>height 64 inches</w:t>
            </w:r>
            <w:r w:rsidRPr="0086149A" w:rsidR="0077511C">
              <w:rPr>
                <w:rFonts w:asciiTheme="minorHAnsi" w:hAnsiTheme="minorHAnsi"/>
                <w:sz w:val="22"/>
                <w:szCs w:val="22"/>
              </w:rPr>
              <w:t xml:space="preserve"> </w:t>
            </w:r>
          </w:p>
          <w:p w:rsidRPr="006B1C9A" w:rsidR="006B1C9A" w:rsidP="006B1C9A" w:rsidRDefault="006B1C9A" w14:paraId="08D983F3" w14:textId="77777777">
            <w:pPr>
              <w:rPr>
                <w:rFonts w:asciiTheme="minorHAnsi" w:hAnsiTheme="minorHAnsi"/>
                <w:sz w:val="22"/>
                <w:szCs w:val="22"/>
              </w:rPr>
            </w:pPr>
            <w:r w:rsidRPr="006B1C9A">
              <w:rPr>
                <w:rFonts w:asciiTheme="minorHAnsi" w:hAnsiTheme="minorHAnsi"/>
                <w:sz w:val="22"/>
                <w:szCs w:val="22"/>
                <w:u w:val="single"/>
              </w:rPr>
              <w:t>EER</w:t>
            </w:r>
            <w:r w:rsidRPr="006B1C9A">
              <w:rPr>
                <w:rFonts w:asciiTheme="minorHAnsi" w:hAnsiTheme="minorHAnsi"/>
                <w:sz w:val="22"/>
                <w:szCs w:val="22"/>
              </w:rPr>
              <w:t>: 1705 – 2045kcal/d based on 25-30kcal/kg</w:t>
            </w:r>
          </w:p>
          <w:p w:rsidRPr="006B1C9A" w:rsidR="006B1C9A" w:rsidP="006B1C9A" w:rsidRDefault="006B1C9A" w14:paraId="1BA7BD73" w14:textId="77777777">
            <w:pPr>
              <w:rPr>
                <w:rFonts w:asciiTheme="minorHAnsi" w:hAnsiTheme="minorHAnsi"/>
                <w:sz w:val="22"/>
                <w:szCs w:val="22"/>
              </w:rPr>
            </w:pPr>
            <w:r w:rsidRPr="006B1C9A">
              <w:rPr>
                <w:rFonts w:asciiTheme="minorHAnsi" w:hAnsiTheme="minorHAnsi"/>
                <w:sz w:val="22"/>
                <w:szCs w:val="22"/>
                <w:u w:val="single"/>
              </w:rPr>
              <w:t>Protein requirement</w:t>
            </w:r>
            <w:r w:rsidRPr="006B1C9A">
              <w:rPr>
                <w:rFonts w:asciiTheme="minorHAnsi" w:hAnsiTheme="minorHAnsi"/>
                <w:sz w:val="22"/>
                <w:szCs w:val="22"/>
              </w:rPr>
              <w:t>: 102-136g/d based on 1.5-2.0g/kg,</w:t>
            </w:r>
          </w:p>
          <w:p w:rsidRPr="006B1C9A" w:rsidR="006B1C9A" w:rsidP="006B1C9A" w:rsidRDefault="006B1C9A" w14:paraId="0D1B92C9" w14:textId="77777777">
            <w:pPr>
              <w:rPr>
                <w:rFonts w:asciiTheme="minorHAnsi" w:hAnsiTheme="minorHAnsi"/>
                <w:sz w:val="22"/>
                <w:szCs w:val="22"/>
              </w:rPr>
            </w:pPr>
            <w:r w:rsidRPr="006B1C9A">
              <w:rPr>
                <w:rFonts w:asciiTheme="minorHAnsi" w:hAnsiTheme="minorHAnsi"/>
                <w:sz w:val="22"/>
                <w:szCs w:val="22"/>
                <w:u w:val="single"/>
              </w:rPr>
              <w:t>Fluid requirement</w:t>
            </w:r>
            <w:r w:rsidRPr="006B1C9A">
              <w:rPr>
                <w:rFonts w:asciiTheme="minorHAnsi" w:hAnsiTheme="minorHAnsi"/>
                <w:sz w:val="22"/>
                <w:szCs w:val="22"/>
              </w:rPr>
              <w:t>: 1705-2045cc/d based on 30cc/kg</w:t>
            </w:r>
          </w:p>
          <w:p w:rsidRPr="006B1C9A" w:rsidR="006B1C9A" w:rsidP="006B1C9A" w:rsidRDefault="006B1C9A" w14:paraId="0F0422C0" w14:textId="77777777">
            <w:pPr>
              <w:rPr>
                <w:rFonts w:asciiTheme="minorHAnsi" w:hAnsiTheme="minorHAnsi"/>
                <w:b/>
                <w:sz w:val="22"/>
                <w:szCs w:val="22"/>
              </w:rPr>
            </w:pPr>
          </w:p>
          <w:p w:rsidRPr="006B1C9A" w:rsidR="006B1C9A" w:rsidP="006B1C9A" w:rsidRDefault="006B1C9A" w14:paraId="75DAF0B9" w14:textId="19B9FBF8">
            <w:pPr>
              <w:rPr>
                <w:rFonts w:asciiTheme="minorHAnsi" w:hAnsiTheme="minorHAnsi"/>
                <w:sz w:val="22"/>
                <w:szCs w:val="22"/>
              </w:rPr>
            </w:pPr>
            <w:r w:rsidRPr="006B1C9A">
              <w:rPr>
                <w:rFonts w:asciiTheme="minorHAnsi" w:hAnsiTheme="minorHAnsi"/>
                <w:b/>
                <w:sz w:val="22"/>
                <w:szCs w:val="22"/>
              </w:rPr>
              <w:t>Nutrition Diagnoses</w:t>
            </w:r>
            <w:r w:rsidRPr="006B1C9A">
              <w:rPr>
                <w:rFonts w:asciiTheme="minorHAnsi" w:hAnsiTheme="minorHAnsi"/>
                <w:sz w:val="22"/>
                <w:szCs w:val="22"/>
              </w:rPr>
              <w:t>:</w:t>
            </w:r>
          </w:p>
          <w:p w:rsidRPr="006B1C9A" w:rsidR="006B1C9A" w:rsidP="1167554E" w:rsidRDefault="4F873FDF" w14:paraId="6B51E2E3" w14:textId="22FC8279">
            <w:pPr>
              <w:rPr>
                <w:rFonts w:ascii="Calibri" w:hAnsi="Calibri" w:asciiTheme="minorAscii" w:hAnsiTheme="minorAscii"/>
                <w:sz w:val="22"/>
                <w:szCs w:val="22"/>
              </w:rPr>
            </w:pPr>
            <w:r w:rsidRPr="1167554E" w:rsidR="4F873FDF">
              <w:rPr>
                <w:rFonts w:ascii="Calibri" w:hAnsi="Calibri" w:asciiTheme="minorAscii" w:hAnsiTheme="minorAscii"/>
                <w:sz w:val="22"/>
                <w:szCs w:val="22"/>
              </w:rPr>
              <w:t xml:space="preserve">Difficulty </w:t>
            </w:r>
            <w:r w:rsidRPr="1167554E" w:rsidR="006B5CC1">
              <w:rPr>
                <w:rFonts w:ascii="Calibri" w:hAnsi="Calibri" w:asciiTheme="minorAscii" w:hAnsiTheme="minorAscii"/>
                <w:sz w:val="22"/>
                <w:szCs w:val="22"/>
              </w:rPr>
              <w:t>swallowing</w:t>
            </w:r>
            <w:r w:rsidRPr="1167554E" w:rsidR="4F873FDF">
              <w:rPr>
                <w:rFonts w:ascii="Calibri" w:hAnsi="Calibri" w:asciiTheme="minorAscii" w:hAnsiTheme="minorAscii"/>
                <w:sz w:val="22"/>
                <w:szCs w:val="22"/>
              </w:rPr>
              <w:t xml:space="preserve"> RT decreased function 2’ R CVA AEB SLP assessment and pt report of tolerating mechanical soft diet (IDDSI level 6)</w:t>
            </w:r>
          </w:p>
          <w:p w:rsidRPr="006B1C9A" w:rsidR="006B1C9A" w:rsidP="006B1C9A" w:rsidRDefault="006B1C9A" w14:paraId="4AE058E7" w14:textId="764FED5F">
            <w:pPr>
              <w:rPr>
                <w:rFonts w:asciiTheme="minorHAnsi" w:hAnsiTheme="minorHAnsi"/>
                <w:sz w:val="22"/>
                <w:szCs w:val="22"/>
              </w:rPr>
            </w:pPr>
            <w:r w:rsidRPr="006B1C9A">
              <w:rPr>
                <w:rFonts w:asciiTheme="minorHAnsi" w:hAnsiTheme="minorHAnsi"/>
                <w:sz w:val="22"/>
                <w:szCs w:val="22"/>
              </w:rPr>
              <w:t>Inadequate oral intake RT food preferences AEB pt report and Nsg record of intake at 50-75% of food served.</w:t>
            </w:r>
            <w:r w:rsidR="00834BB8">
              <w:rPr>
                <w:rFonts w:asciiTheme="minorHAnsi" w:hAnsiTheme="minorHAnsi"/>
                <w:sz w:val="22"/>
                <w:szCs w:val="22"/>
              </w:rPr>
              <w:t xml:space="preserve"> Impairments in </w:t>
            </w:r>
            <w:r w:rsidRPr="006B1C9A">
              <w:rPr>
                <w:rFonts w:asciiTheme="minorHAnsi" w:hAnsiTheme="minorHAnsi"/>
                <w:sz w:val="22"/>
                <w:szCs w:val="22"/>
              </w:rPr>
              <w:t>self-care RT limited functional skill 2’ R CVA AEB assessment by PT</w:t>
            </w:r>
          </w:p>
          <w:p w:rsidRPr="006B1C9A" w:rsidR="006B1C9A" w:rsidP="006B1C9A" w:rsidRDefault="006B1C9A" w14:paraId="59A2A524" w14:textId="77777777">
            <w:pPr>
              <w:rPr>
                <w:rFonts w:asciiTheme="minorHAnsi" w:hAnsiTheme="minorHAnsi"/>
                <w:b/>
                <w:sz w:val="22"/>
                <w:szCs w:val="22"/>
              </w:rPr>
            </w:pPr>
          </w:p>
          <w:p w:rsidRPr="006B1C9A" w:rsidR="006B1C9A" w:rsidP="006B1C9A" w:rsidRDefault="006B1C9A" w14:paraId="1BBF70E2" w14:textId="2CB5E86F">
            <w:pPr>
              <w:rPr>
                <w:rFonts w:asciiTheme="minorHAnsi" w:hAnsiTheme="minorHAnsi"/>
                <w:sz w:val="22"/>
                <w:szCs w:val="22"/>
              </w:rPr>
            </w:pPr>
            <w:r w:rsidRPr="006B1C9A">
              <w:rPr>
                <w:rFonts w:asciiTheme="minorHAnsi" w:hAnsiTheme="minorHAnsi"/>
                <w:b/>
                <w:sz w:val="22"/>
                <w:szCs w:val="22"/>
              </w:rPr>
              <w:t>Nutrition Interventions</w:t>
            </w:r>
            <w:r w:rsidRPr="006B1C9A">
              <w:rPr>
                <w:rFonts w:asciiTheme="minorHAnsi" w:hAnsiTheme="minorHAnsi"/>
                <w:sz w:val="22"/>
                <w:szCs w:val="22"/>
              </w:rPr>
              <w:t>:</w:t>
            </w:r>
          </w:p>
          <w:p w:rsidRPr="006B1C9A" w:rsidR="006B1C9A" w:rsidP="006B1C9A" w:rsidRDefault="006B1C9A" w14:paraId="1A5A5536" w14:textId="77777777">
            <w:pPr>
              <w:rPr>
                <w:rFonts w:asciiTheme="minorHAnsi" w:hAnsiTheme="minorHAnsi"/>
                <w:sz w:val="22"/>
                <w:szCs w:val="22"/>
              </w:rPr>
            </w:pPr>
            <w:r w:rsidRPr="006B1C9A">
              <w:rPr>
                <w:rFonts w:asciiTheme="minorHAnsi" w:hAnsiTheme="minorHAnsi"/>
                <w:sz w:val="22"/>
                <w:szCs w:val="22"/>
              </w:rPr>
              <w:t>Continue Mechanical soft diet, thin liquids (IDDSI 6/0), per SLP recommendation and MD order,</w:t>
            </w:r>
          </w:p>
          <w:p w:rsidRPr="006B1C9A" w:rsidR="006B1C9A" w:rsidP="006B1C9A" w:rsidRDefault="006B1C9A" w14:paraId="1683BA8F" w14:textId="77777777">
            <w:pPr>
              <w:rPr>
                <w:rFonts w:asciiTheme="minorHAnsi" w:hAnsiTheme="minorHAnsi"/>
                <w:sz w:val="22"/>
                <w:szCs w:val="22"/>
              </w:rPr>
            </w:pPr>
            <w:r w:rsidRPr="006B1C9A">
              <w:rPr>
                <w:rFonts w:asciiTheme="minorHAnsi" w:hAnsiTheme="minorHAnsi"/>
                <w:sz w:val="22"/>
                <w:szCs w:val="22"/>
              </w:rPr>
              <w:t>Recommend high protein, high energy, low salt (provides 4g NaCl/d, 4g potassium per day) diet,</w:t>
            </w:r>
          </w:p>
          <w:p w:rsidRPr="006B1C9A" w:rsidR="006B1C9A" w:rsidP="006B1C9A" w:rsidRDefault="006B1C9A" w14:paraId="5698AD6E" w14:textId="77777777">
            <w:pPr>
              <w:rPr>
                <w:rFonts w:asciiTheme="minorHAnsi" w:hAnsiTheme="minorHAnsi"/>
                <w:sz w:val="22"/>
                <w:szCs w:val="22"/>
              </w:rPr>
            </w:pPr>
            <w:r w:rsidRPr="006B1C9A">
              <w:rPr>
                <w:rFonts w:asciiTheme="minorHAnsi" w:hAnsiTheme="minorHAnsi"/>
                <w:sz w:val="22"/>
                <w:szCs w:val="22"/>
              </w:rPr>
              <w:t>Provide feeding assistance</w:t>
            </w:r>
          </w:p>
          <w:p w:rsidRPr="006B1C9A" w:rsidR="006B1C9A" w:rsidP="006B1C9A" w:rsidRDefault="006B1C9A" w14:paraId="3A42389E" w14:textId="77777777">
            <w:pPr>
              <w:rPr>
                <w:rFonts w:asciiTheme="minorHAnsi" w:hAnsiTheme="minorHAnsi"/>
                <w:sz w:val="22"/>
                <w:szCs w:val="22"/>
              </w:rPr>
            </w:pPr>
            <w:r w:rsidRPr="006B1C9A">
              <w:rPr>
                <w:rFonts w:asciiTheme="minorHAnsi" w:hAnsiTheme="minorHAnsi"/>
                <w:sz w:val="22"/>
                <w:szCs w:val="22"/>
              </w:rPr>
              <w:t>Honor patient’s food preferences</w:t>
            </w:r>
          </w:p>
          <w:p w:rsidRPr="006B1C9A" w:rsidR="006B1C9A" w:rsidP="006B1C9A" w:rsidRDefault="006B1C9A" w14:paraId="1982CF35" w14:textId="77777777">
            <w:pPr>
              <w:rPr>
                <w:rFonts w:asciiTheme="minorHAnsi" w:hAnsiTheme="minorHAnsi"/>
                <w:sz w:val="22"/>
                <w:szCs w:val="22"/>
              </w:rPr>
            </w:pPr>
            <w:r w:rsidRPr="006B1C9A">
              <w:rPr>
                <w:rFonts w:asciiTheme="minorHAnsi" w:hAnsiTheme="minorHAnsi"/>
                <w:sz w:val="22"/>
                <w:szCs w:val="22"/>
              </w:rPr>
              <w:t>Recommend consult with OT for adaptive feeding tools</w:t>
            </w:r>
          </w:p>
          <w:p w:rsidRPr="006B1C9A" w:rsidR="006B1C9A" w:rsidP="006B1C9A" w:rsidRDefault="006B1C9A" w14:paraId="38EA551E" w14:textId="77777777">
            <w:pPr>
              <w:rPr>
                <w:rFonts w:asciiTheme="minorHAnsi" w:hAnsiTheme="minorHAnsi"/>
                <w:b/>
                <w:sz w:val="22"/>
                <w:szCs w:val="22"/>
              </w:rPr>
            </w:pPr>
          </w:p>
          <w:p w:rsidRPr="006B1C9A" w:rsidR="006B1C9A" w:rsidP="006B1C9A" w:rsidRDefault="006B1C9A" w14:paraId="4A53D482" w14:textId="4FA64678">
            <w:pPr>
              <w:rPr>
                <w:rFonts w:asciiTheme="minorHAnsi" w:hAnsiTheme="minorHAnsi"/>
                <w:b/>
                <w:sz w:val="22"/>
                <w:szCs w:val="22"/>
              </w:rPr>
            </w:pPr>
            <w:r w:rsidRPr="006B1C9A">
              <w:rPr>
                <w:rFonts w:asciiTheme="minorHAnsi" w:hAnsiTheme="minorHAnsi"/>
                <w:b/>
                <w:sz w:val="22"/>
                <w:szCs w:val="22"/>
              </w:rPr>
              <w:t>Goals continue:</w:t>
            </w:r>
          </w:p>
          <w:p w:rsidRPr="006B1C9A" w:rsidR="006B1C9A" w:rsidP="006B1C9A" w:rsidRDefault="006B1C9A" w14:paraId="0D0C582B" w14:textId="77777777">
            <w:pPr>
              <w:rPr>
                <w:rFonts w:asciiTheme="minorHAnsi" w:hAnsiTheme="minorHAnsi"/>
                <w:sz w:val="22"/>
                <w:szCs w:val="22"/>
              </w:rPr>
            </w:pPr>
            <w:r w:rsidRPr="006B1C9A">
              <w:rPr>
                <w:rFonts w:asciiTheme="minorHAnsi" w:hAnsiTheme="minorHAnsi"/>
                <w:sz w:val="22"/>
                <w:szCs w:val="22"/>
              </w:rPr>
              <w:t>Maintain body weight.</w:t>
            </w:r>
          </w:p>
          <w:p w:rsidRPr="006B1C9A" w:rsidR="006B1C9A" w:rsidP="006B1C9A" w:rsidRDefault="006B1C9A" w14:paraId="2D9F3467" w14:textId="77777777">
            <w:pPr>
              <w:rPr>
                <w:rFonts w:asciiTheme="minorHAnsi" w:hAnsiTheme="minorHAnsi"/>
                <w:sz w:val="22"/>
                <w:szCs w:val="22"/>
              </w:rPr>
            </w:pPr>
            <w:r w:rsidRPr="006B1C9A">
              <w:rPr>
                <w:rFonts w:asciiTheme="minorHAnsi" w:hAnsiTheme="minorHAnsi"/>
                <w:sz w:val="22"/>
                <w:szCs w:val="22"/>
              </w:rPr>
              <w:t>Increase intake to 75-100% of foods served.</w:t>
            </w:r>
          </w:p>
          <w:p w:rsidR="006B1C9A" w:rsidP="006B1C9A" w:rsidRDefault="006B1C9A" w14:paraId="4FAA1188" w14:textId="38C79850">
            <w:pPr>
              <w:rPr>
                <w:rFonts w:asciiTheme="minorHAnsi" w:hAnsiTheme="minorHAnsi"/>
                <w:sz w:val="22"/>
                <w:szCs w:val="22"/>
              </w:rPr>
            </w:pPr>
            <w:r w:rsidRPr="006B1C9A">
              <w:rPr>
                <w:rFonts w:asciiTheme="minorHAnsi" w:hAnsiTheme="minorHAnsi"/>
                <w:sz w:val="22"/>
                <w:szCs w:val="22"/>
              </w:rPr>
              <w:t>Tolerate diet consistency.</w:t>
            </w:r>
          </w:p>
          <w:p w:rsidR="006740DA" w:rsidP="006B1C9A" w:rsidRDefault="006740DA" w14:paraId="5C2AF606" w14:textId="30C7A868">
            <w:pPr>
              <w:rPr>
                <w:rFonts w:asciiTheme="minorHAnsi" w:hAnsiTheme="minorHAnsi"/>
                <w:sz w:val="22"/>
                <w:szCs w:val="22"/>
              </w:rPr>
            </w:pPr>
            <w:r>
              <w:rPr>
                <w:rFonts w:asciiTheme="minorHAnsi" w:hAnsiTheme="minorHAnsi"/>
                <w:sz w:val="22"/>
                <w:szCs w:val="22"/>
              </w:rPr>
              <w:t>Continue Ensure Plus daily.</w:t>
            </w:r>
          </w:p>
          <w:p w:rsidRPr="006B1C9A" w:rsidR="006B1C9A" w:rsidP="006B1C9A" w:rsidRDefault="006B1C9A" w14:paraId="3776283A" w14:textId="77777777">
            <w:pPr>
              <w:rPr>
                <w:rFonts w:asciiTheme="minorHAnsi" w:hAnsiTheme="minorHAnsi"/>
                <w:sz w:val="22"/>
                <w:szCs w:val="22"/>
              </w:rPr>
            </w:pPr>
          </w:p>
          <w:p w:rsidRPr="006B1C9A" w:rsidR="006B1C9A" w:rsidP="006B1C9A" w:rsidRDefault="006B1C9A" w14:paraId="4A6F7E80" w14:textId="77777777">
            <w:pPr>
              <w:rPr>
                <w:rFonts w:asciiTheme="minorHAnsi" w:hAnsiTheme="minorHAnsi"/>
                <w:sz w:val="22"/>
                <w:szCs w:val="22"/>
              </w:rPr>
            </w:pPr>
            <w:r w:rsidRPr="006B1C9A">
              <w:rPr>
                <w:rFonts w:asciiTheme="minorHAnsi" w:hAnsiTheme="minorHAnsi"/>
                <w:b/>
                <w:sz w:val="22"/>
                <w:szCs w:val="22"/>
              </w:rPr>
              <w:t>Monitoring/Evaluation continue</w:t>
            </w:r>
            <w:r w:rsidRPr="006B1C9A">
              <w:rPr>
                <w:rFonts w:asciiTheme="minorHAnsi" w:hAnsiTheme="minorHAnsi"/>
                <w:sz w:val="22"/>
                <w:szCs w:val="22"/>
              </w:rPr>
              <w:t>:</w:t>
            </w:r>
          </w:p>
          <w:p w:rsidRPr="006B1C9A" w:rsidR="006B1C9A" w:rsidP="006B1C9A" w:rsidRDefault="006B1C9A" w14:paraId="3254C426" w14:textId="77777777">
            <w:pPr>
              <w:rPr>
                <w:rFonts w:asciiTheme="minorHAnsi" w:hAnsiTheme="minorHAnsi"/>
                <w:sz w:val="22"/>
                <w:szCs w:val="22"/>
              </w:rPr>
            </w:pPr>
            <w:r w:rsidRPr="006B1C9A">
              <w:rPr>
                <w:rFonts w:asciiTheme="minorHAnsi" w:hAnsiTheme="minorHAnsi"/>
                <w:sz w:val="22"/>
                <w:szCs w:val="22"/>
              </w:rPr>
              <w:t>Monitor oral intake,</w:t>
            </w:r>
          </w:p>
          <w:p w:rsidRPr="006B1C9A" w:rsidR="006B1C9A" w:rsidP="006B1C9A" w:rsidRDefault="006B1C9A" w14:paraId="78F5C2DD" w14:textId="77777777">
            <w:pPr>
              <w:rPr>
                <w:rFonts w:asciiTheme="minorHAnsi" w:hAnsiTheme="minorHAnsi"/>
                <w:sz w:val="22"/>
                <w:szCs w:val="22"/>
              </w:rPr>
            </w:pPr>
            <w:r w:rsidRPr="006B1C9A">
              <w:rPr>
                <w:rFonts w:asciiTheme="minorHAnsi" w:hAnsiTheme="minorHAnsi"/>
                <w:sz w:val="22"/>
                <w:szCs w:val="22"/>
              </w:rPr>
              <w:t>Monitor body weight</w:t>
            </w:r>
          </w:p>
          <w:p w:rsidRPr="006B1C9A" w:rsidR="006B1C9A" w:rsidP="006B1C9A" w:rsidRDefault="006B1C9A" w14:paraId="0741890E" w14:textId="77777777">
            <w:pPr>
              <w:rPr>
                <w:rFonts w:asciiTheme="minorHAnsi" w:hAnsiTheme="minorHAnsi"/>
                <w:sz w:val="22"/>
                <w:szCs w:val="22"/>
              </w:rPr>
            </w:pPr>
            <w:r w:rsidRPr="006B1C9A">
              <w:rPr>
                <w:rFonts w:asciiTheme="minorHAnsi" w:hAnsiTheme="minorHAnsi"/>
                <w:sz w:val="22"/>
                <w:szCs w:val="22"/>
              </w:rPr>
              <w:t>Monitor for S&amp;S of aspiration during eating</w:t>
            </w:r>
          </w:p>
          <w:p w:rsidRPr="006B1C9A" w:rsidR="00F52F68" w:rsidP="00F52F68" w:rsidRDefault="006B1C9A" w14:paraId="3B48E6DE" w14:textId="10D02C7A">
            <w:pPr>
              <w:rPr>
                <w:rFonts w:asciiTheme="minorHAnsi" w:hAnsiTheme="minorHAnsi"/>
                <w:sz w:val="22"/>
                <w:szCs w:val="22"/>
              </w:rPr>
            </w:pPr>
            <w:r w:rsidRPr="006B1C9A">
              <w:rPr>
                <w:rFonts w:asciiTheme="minorHAnsi" w:hAnsiTheme="minorHAnsi"/>
                <w:sz w:val="22"/>
                <w:szCs w:val="22"/>
              </w:rPr>
              <w:t>Monitor labs as available</w:t>
            </w:r>
          </w:p>
        </w:tc>
      </w:tr>
      <w:tr w:rsidRPr="00961620" w:rsidR="00F52F68" w:rsidTr="1167554E" w14:paraId="661103A1" w14:textId="77777777">
        <w:trPr>
          <w:trHeight w:val="1304"/>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61620" w:rsidR="004C1621" w:rsidP="3177652D" w:rsidRDefault="3177652D" w14:paraId="4483BB07" w14:textId="304BBAB4">
            <w:pPr>
              <w:rPr>
                <w:rFonts w:asciiTheme="minorHAnsi" w:hAnsiTheme="minorHAnsi" w:cstheme="minorBidi"/>
                <w:b/>
                <w:bCs/>
                <w:sz w:val="22"/>
                <w:szCs w:val="22"/>
              </w:rPr>
            </w:pPr>
            <w:r w:rsidRPr="3177652D">
              <w:rPr>
                <w:rFonts w:asciiTheme="minorHAnsi" w:hAnsiTheme="minorHAnsi" w:cstheme="minorBidi"/>
                <w:b/>
                <w:bCs/>
                <w:sz w:val="22"/>
                <w:szCs w:val="22"/>
              </w:rPr>
              <w:t>NURSING Assessment Report</w:t>
            </w:r>
          </w:p>
          <w:p w:rsidRPr="00961620" w:rsidR="004C1621" w:rsidP="004C1621" w:rsidRDefault="004C1621" w14:paraId="7987B53E" w14:textId="77777777">
            <w:pPr>
              <w:rPr>
                <w:rFonts w:asciiTheme="minorHAnsi" w:hAnsiTheme="minorHAnsi" w:cstheme="minorHAnsi"/>
                <w:b/>
                <w:bCs/>
                <w:iCs/>
                <w:sz w:val="22"/>
                <w:szCs w:val="22"/>
              </w:rPr>
            </w:pPr>
          </w:p>
          <w:p w:rsidRPr="00961620" w:rsidR="004C1621" w:rsidP="1167554E" w:rsidRDefault="004C1621" w14:paraId="0CAADBD4" w14:textId="7A5949FC">
            <w:pPr>
              <w:rPr>
                <w:rFonts w:ascii="Calibri" w:hAnsi="Calibri" w:cs="Calibri" w:asciiTheme="minorAscii" w:hAnsiTheme="minorAscii" w:cstheme="minorAscii"/>
                <w:sz w:val="22"/>
                <w:szCs w:val="22"/>
              </w:rPr>
            </w:pPr>
            <w:r w:rsidRPr="1167554E" w:rsidR="004C1621">
              <w:rPr>
                <w:rFonts w:ascii="Calibri" w:hAnsi="Calibri" w:cs="Calibri" w:asciiTheme="minorAscii" w:hAnsiTheme="minorAscii" w:cstheme="minorAscii"/>
                <w:b w:val="1"/>
                <w:bCs w:val="1"/>
                <w:sz w:val="22"/>
                <w:szCs w:val="22"/>
              </w:rPr>
              <w:t>Situation:</w:t>
            </w:r>
            <w:r w:rsidRPr="1167554E" w:rsidR="004C1621">
              <w:rPr>
                <w:rFonts w:ascii="Calibri" w:hAnsi="Calibri" w:cs="Calibri" w:asciiTheme="minorAscii" w:hAnsiTheme="minorAscii" w:cstheme="minorAscii"/>
                <w:sz w:val="22"/>
                <w:szCs w:val="22"/>
              </w:rPr>
              <w:t xml:space="preserve">  Patient is being considered for discharge to rehabilitation facility or home care. She </w:t>
            </w:r>
            <w:r w:rsidRPr="1167554E" w:rsidR="006B5CC1">
              <w:rPr>
                <w:rFonts w:ascii="Calibri" w:hAnsi="Calibri" w:cs="Calibri" w:asciiTheme="minorAscii" w:hAnsiTheme="minorAscii" w:cstheme="minorAscii"/>
                <w:sz w:val="22"/>
                <w:szCs w:val="22"/>
              </w:rPr>
              <w:t>can</w:t>
            </w:r>
            <w:r w:rsidRPr="1167554E" w:rsidR="004C1621">
              <w:rPr>
                <w:rFonts w:ascii="Calibri" w:hAnsi="Calibri" w:cs="Calibri" w:asciiTheme="minorAscii" w:hAnsiTheme="minorAscii" w:cstheme="minorAscii"/>
                <w:sz w:val="22"/>
                <w:szCs w:val="22"/>
              </w:rPr>
              <w:t xml:space="preserve"> breath</w:t>
            </w:r>
            <w:r w:rsidRPr="1167554E" w:rsidR="039BAB82">
              <w:rPr>
                <w:rFonts w:ascii="Calibri" w:hAnsi="Calibri" w:cs="Calibri" w:asciiTheme="minorAscii" w:hAnsiTheme="minorAscii" w:cstheme="minorAscii"/>
                <w:sz w:val="22"/>
                <w:szCs w:val="22"/>
              </w:rPr>
              <w:t>e</w:t>
            </w:r>
            <w:r w:rsidRPr="1167554E" w:rsidR="004C1621">
              <w:rPr>
                <w:rFonts w:ascii="Calibri" w:hAnsi="Calibri" w:cs="Calibri" w:asciiTheme="minorAscii" w:hAnsiTheme="minorAscii" w:cstheme="minorAscii"/>
                <w:sz w:val="22"/>
                <w:szCs w:val="22"/>
              </w:rPr>
              <w:t xml:space="preserve"> on 2 liters of nasal cannula, her O</w:t>
            </w:r>
            <w:r w:rsidRPr="1167554E" w:rsidR="004C1621">
              <w:rPr>
                <w:rFonts w:ascii="Calibri" w:hAnsi="Calibri" w:cs="Calibri" w:asciiTheme="minorAscii" w:hAnsiTheme="minorAscii" w:cstheme="minorAscii"/>
                <w:sz w:val="22"/>
                <w:szCs w:val="22"/>
                <w:vertAlign w:val="subscript"/>
              </w:rPr>
              <w:t>2</w:t>
            </w:r>
            <w:r w:rsidRPr="1167554E" w:rsidR="004C1621">
              <w:rPr>
                <w:rFonts w:ascii="Calibri" w:hAnsi="Calibri" w:cs="Calibri" w:asciiTheme="minorAscii" w:hAnsiTheme="minorAscii" w:cstheme="minorAscii"/>
                <w:sz w:val="22"/>
                <w:szCs w:val="22"/>
              </w:rPr>
              <w:t xml:space="preserve"> saturation is 95% on room air with no difficulty breathing, her respiratory rate is 20 per minute, her heart rate is 72 and her blood pressure is 140/90. She is tolerating a soft diet and progressing to an easy to chew diet as tolerated. She </w:t>
            </w:r>
            <w:r w:rsidRPr="1167554E" w:rsidR="006B5CC1">
              <w:rPr>
                <w:rFonts w:ascii="Calibri" w:hAnsi="Calibri" w:cs="Calibri" w:asciiTheme="minorAscii" w:hAnsiTheme="minorAscii" w:cstheme="minorAscii"/>
                <w:sz w:val="22"/>
                <w:szCs w:val="22"/>
              </w:rPr>
              <w:t>can</w:t>
            </w:r>
            <w:r w:rsidRPr="1167554E" w:rsidR="004C1621">
              <w:rPr>
                <w:rFonts w:ascii="Calibri" w:hAnsi="Calibri" w:cs="Calibri" w:asciiTheme="minorAscii" w:hAnsiTheme="minorAscii" w:cstheme="minorAscii"/>
                <w:sz w:val="22"/>
                <w:szCs w:val="22"/>
              </w:rPr>
              <w:t xml:space="preserve"> ambulate with assistance.</w:t>
            </w:r>
          </w:p>
          <w:p w:rsidRPr="00961620" w:rsidR="004C1621" w:rsidP="1167554E" w:rsidRDefault="004C1621" w14:paraId="11C01728" w14:textId="61C58F34">
            <w:pPr>
              <w:rPr>
                <w:rFonts w:ascii="Calibri" w:hAnsi="Calibri" w:cs="Calibri" w:asciiTheme="minorAscii" w:hAnsiTheme="minorAscii" w:cstheme="minorAscii"/>
                <w:sz w:val="22"/>
                <w:szCs w:val="22"/>
              </w:rPr>
            </w:pPr>
            <w:r w:rsidRPr="1167554E" w:rsidR="004C1621">
              <w:rPr>
                <w:rFonts w:ascii="Calibri" w:hAnsi="Calibri" w:cs="Calibri" w:asciiTheme="minorAscii" w:hAnsiTheme="minorAscii" w:cstheme="minorAscii"/>
                <w:b w:val="1"/>
                <w:bCs w:val="1"/>
                <w:sz w:val="22"/>
                <w:szCs w:val="22"/>
              </w:rPr>
              <w:t xml:space="preserve">Background: </w:t>
            </w:r>
            <w:r w:rsidRPr="1167554E" w:rsidR="004C1621">
              <w:rPr>
                <w:rFonts w:ascii="Calibri" w:hAnsi="Calibri" w:cs="Calibri" w:asciiTheme="minorAscii" w:hAnsiTheme="minorAscii" w:cstheme="minorAscii"/>
                <w:sz w:val="22"/>
                <w:szCs w:val="22"/>
              </w:rPr>
              <w:t>She has a history of hypertension for several years that is controlled with medication. Her admitting B/P to ED was 160/100, RR32, PR 110. She was subsequently diagnosed with COVID-19 with respiratory failure requiring intubation. She was admitted to the Intensive Care Unit x 10 days. During her ICU stay, she had a Right C</w:t>
            </w:r>
            <w:r w:rsidRPr="1167554E" w:rsidR="787FBC65">
              <w:rPr>
                <w:rFonts w:ascii="Calibri" w:hAnsi="Calibri" w:cs="Calibri" w:asciiTheme="minorAscii" w:hAnsiTheme="minorAscii" w:cstheme="minorAscii"/>
                <w:sz w:val="22"/>
                <w:szCs w:val="22"/>
              </w:rPr>
              <w:t>erebro</w:t>
            </w:r>
            <w:r w:rsidRPr="1167554E" w:rsidR="004C1621">
              <w:rPr>
                <w:rFonts w:ascii="Calibri" w:hAnsi="Calibri" w:cs="Calibri" w:asciiTheme="minorAscii" w:hAnsiTheme="minorAscii" w:cstheme="minorAscii"/>
                <w:sz w:val="22"/>
                <w:szCs w:val="22"/>
              </w:rPr>
              <w:t xml:space="preserve">ovascular Accident. After extubation, she was transferred to the medical unit. </w:t>
            </w:r>
          </w:p>
          <w:p w:rsidRPr="00961620" w:rsidR="004C1621" w:rsidP="1167554E" w:rsidRDefault="004C1621" w14:paraId="1145036B" w14:textId="77777777" w14:noSpellErr="1">
            <w:pPr>
              <w:rPr>
                <w:rFonts w:ascii="Calibri" w:hAnsi="Calibri" w:cs="Calibri" w:asciiTheme="minorAscii" w:hAnsiTheme="minorAscii" w:cstheme="minorAscii"/>
                <w:sz w:val="22"/>
                <w:szCs w:val="22"/>
              </w:rPr>
            </w:pPr>
            <w:r w:rsidRPr="1167554E" w:rsidR="004C1621">
              <w:rPr>
                <w:rFonts w:ascii="Calibri" w:hAnsi="Calibri" w:cs="Calibri" w:asciiTheme="minorAscii" w:hAnsiTheme="minorAscii" w:cstheme="minorAscii"/>
                <w:b w:val="1"/>
                <w:bCs w:val="1"/>
                <w:sz w:val="22"/>
                <w:szCs w:val="22"/>
              </w:rPr>
              <w:t>Assessment</w:t>
            </w:r>
            <w:r w:rsidRPr="1167554E" w:rsidR="004C1621">
              <w:rPr>
                <w:rFonts w:ascii="Calibri" w:hAnsi="Calibri" w:cs="Calibri" w:asciiTheme="minorAscii" w:hAnsiTheme="minorAscii" w:cstheme="minorAscii"/>
                <w:sz w:val="22"/>
                <w:szCs w:val="22"/>
              </w:rPr>
              <w:t xml:space="preserve"> She is fearful and very anxious about returning to her home and will require rehabilitation services. Her vital signs currently are B/P 140/90, RR 20, PR 72 and Stable. She is breathing comfortably with 2L/0</w:t>
            </w:r>
            <w:r w:rsidRPr="1167554E" w:rsidR="004C1621">
              <w:rPr>
                <w:rFonts w:ascii="Calibri" w:hAnsi="Calibri" w:cs="Calibri" w:asciiTheme="minorAscii" w:hAnsiTheme="minorAscii" w:cstheme="minorAscii"/>
                <w:sz w:val="22"/>
                <w:szCs w:val="22"/>
                <w:vertAlign w:val="subscript"/>
              </w:rPr>
              <w:t>2</w:t>
            </w:r>
            <w:r w:rsidRPr="1167554E" w:rsidR="004C1621">
              <w:rPr>
                <w:rFonts w:ascii="Calibri" w:hAnsi="Calibri" w:cs="Calibri" w:asciiTheme="minorAscii" w:hAnsiTheme="minorAscii" w:cstheme="minorAscii"/>
                <w:sz w:val="22"/>
                <w:szCs w:val="22"/>
              </w:rPr>
              <w:t xml:space="preserve">. She has tested positive for COVID 19. She continues with left hemiparesis weakness. </w:t>
            </w:r>
          </w:p>
          <w:p w:rsidRPr="00961620" w:rsidR="00F52F68" w:rsidP="3177652D" w:rsidRDefault="3177652D" w14:paraId="30AE7E74" w14:textId="3AE0DD96">
            <w:pPr>
              <w:rPr>
                <w:rFonts w:asciiTheme="minorHAnsi" w:hAnsiTheme="minorHAnsi" w:cstheme="minorBidi"/>
                <w:sz w:val="22"/>
                <w:szCs w:val="22"/>
              </w:rPr>
            </w:pPr>
            <w:r w:rsidRPr="3177652D">
              <w:rPr>
                <w:rFonts w:asciiTheme="minorHAnsi" w:hAnsiTheme="minorHAnsi" w:cstheme="minorBidi"/>
                <w:b/>
                <w:bCs/>
                <w:sz w:val="22"/>
                <w:szCs w:val="22"/>
              </w:rPr>
              <w:t xml:space="preserve">Recommendation: </w:t>
            </w:r>
            <w:r w:rsidRPr="3177652D">
              <w:rPr>
                <w:rFonts w:asciiTheme="minorHAnsi" w:hAnsiTheme="minorHAnsi" w:cstheme="minorBidi"/>
                <w:sz w:val="22"/>
                <w:szCs w:val="22"/>
              </w:rPr>
              <w:t>She will need rehabilitative services from the interprofessional team: Speech, Physical Therapy, and Social Work and Registered Dietician services and possibly home care services after her discharge.</w:t>
            </w:r>
          </w:p>
          <w:p w:rsidRPr="00961620" w:rsidR="00F52F68" w:rsidP="630BFAB5" w:rsidRDefault="630BFAB5" w14:paraId="03301136" w14:textId="7E5EBB46">
            <w:pPr>
              <w:rPr>
                <w:rFonts w:asciiTheme="minorHAnsi" w:hAnsiTheme="minorHAnsi" w:cstheme="minorBidi"/>
                <w:sz w:val="22"/>
                <w:szCs w:val="22"/>
              </w:rPr>
            </w:pPr>
            <w:r w:rsidRPr="630BFAB5">
              <w:rPr>
                <w:rFonts w:asciiTheme="minorHAnsi" w:hAnsiTheme="minorHAnsi" w:cstheme="minorBidi"/>
                <w:sz w:val="22"/>
                <w:szCs w:val="22"/>
              </w:rPr>
              <w:t xml:space="preserve">If returning home, family will need education about financial resources, insulin administration, </w:t>
            </w:r>
            <w:r w:rsidRPr="630BFAB5" w:rsidR="006B5CC1">
              <w:rPr>
                <w:rFonts w:asciiTheme="minorHAnsi" w:hAnsiTheme="minorHAnsi" w:cstheme="minorBidi"/>
                <w:sz w:val="22"/>
                <w:szCs w:val="22"/>
              </w:rPr>
              <w:t>post-COVID</w:t>
            </w:r>
            <w:r w:rsidRPr="630BFAB5">
              <w:rPr>
                <w:rFonts w:asciiTheme="minorHAnsi" w:hAnsiTheme="minorHAnsi" w:cstheme="minorBidi"/>
                <w:sz w:val="22"/>
                <w:szCs w:val="22"/>
              </w:rPr>
              <w:t xml:space="preserve"> care include infection control measures and vaccine education.  May need home health aide services (HHA).  HHA can provide hands-on care for patient and assist with Activities of Daily Living (ADLs) (bathing, eating, ambulating, dressing, meal prep and light housekeeping).</w:t>
            </w:r>
          </w:p>
        </w:tc>
      </w:tr>
      <w:tr w:rsidRPr="00961620" w:rsidR="004C1621" w:rsidTr="1167554E" w14:paraId="361103D5" w14:textId="77777777">
        <w:trPr>
          <w:trHeight w:val="1304"/>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630BFAB5" w:rsidP="630BFAB5" w:rsidRDefault="630BFAB5" w14:paraId="40A019FD" w14:textId="5025B41B">
            <w:pPr>
              <w:rPr>
                <w:rFonts w:asciiTheme="minorHAnsi" w:hAnsiTheme="minorHAnsi" w:cstheme="minorBidi"/>
                <w:b/>
                <w:bCs/>
                <w:sz w:val="22"/>
                <w:szCs w:val="22"/>
              </w:rPr>
            </w:pPr>
            <w:r w:rsidRPr="630BFAB5">
              <w:rPr>
                <w:rFonts w:asciiTheme="minorHAnsi" w:hAnsiTheme="minorHAnsi" w:cstheme="minorBidi"/>
                <w:b/>
                <w:bCs/>
                <w:sz w:val="22"/>
                <w:szCs w:val="22"/>
              </w:rPr>
              <w:t>SOCIAL WORK INPATIENT-ICU PROGRESS NOTE:</w:t>
            </w:r>
          </w:p>
          <w:p w:rsidR="630BFAB5" w:rsidP="630BFAB5" w:rsidRDefault="630BFAB5" w14:paraId="7DE475EA" w14:textId="572BAA7A">
            <w:pPr>
              <w:rPr>
                <w:rFonts w:asciiTheme="minorHAnsi" w:hAnsiTheme="minorHAnsi" w:cstheme="minorBidi"/>
                <w:b/>
                <w:bCs/>
                <w:sz w:val="22"/>
                <w:szCs w:val="22"/>
              </w:rPr>
            </w:pPr>
          </w:p>
          <w:p w:rsidR="630BFAB5" w:rsidP="4009583A" w:rsidRDefault="4009583A" w14:paraId="3EEAAF25" w14:textId="32A6285F">
            <w:pPr>
              <w:pStyle w:val="CommentText"/>
              <w:rPr>
                <w:rFonts w:ascii="Calibri" w:hAnsi="Calibri" w:eastAsia="Calibri" w:cs="Calibri"/>
                <w:sz w:val="22"/>
                <w:szCs w:val="22"/>
              </w:rPr>
            </w:pPr>
            <w:r w:rsidRPr="4009583A">
              <w:rPr>
                <w:rFonts w:ascii="Calibri" w:hAnsi="Calibri" w:eastAsia="Calibri" w:cs="Calibri"/>
                <w:color w:val="000000" w:themeColor="text1"/>
                <w:sz w:val="22"/>
                <w:szCs w:val="22"/>
              </w:rPr>
              <w:t xml:space="preserve">Social work met with patient (Ann) and spouse (Paul) together (virtually) for an initial assessment and subsequently met with each of them separately to provide individualized psychosocial support. Ann is a 65 yo female who lives with her 67 yo spouse in an elevator-accessible building with three steps to enter. Ann and her husband have been married for 30+ years. Both shared that it has </w:t>
            </w:r>
            <w:r w:rsidRPr="4009583A">
              <w:rPr>
                <w:rStyle w:val="normaltextrun"/>
                <w:rFonts w:ascii="Calibri" w:hAnsi="Calibri" w:eastAsia="Calibri" w:cs="Calibri"/>
                <w:sz w:val="22"/>
                <w:szCs w:val="22"/>
              </w:rPr>
              <w:t xml:space="preserve">been extremely difficult to be separated from one another.  In addition to concerns about Ann’s recovery, they are each deeply worried about one another. Paul </w:t>
            </w:r>
            <w:r w:rsidRPr="4009583A">
              <w:rPr>
                <w:rFonts w:ascii="Calibri" w:hAnsi="Calibri" w:eastAsia="Calibri" w:cs="Calibri"/>
                <w:color w:val="000000" w:themeColor="text1"/>
                <w:sz w:val="22"/>
                <w:szCs w:val="22"/>
              </w:rPr>
              <w:t>was working full-time outside the home, but recently lost the family’s deli business.  This loss, along with not being able to be with his wife in person, and significant changes to roles and responsibilities has contributed to both of their reported distress. Prior to admission, the patient was independent and worked as an administrative assistant.  Patient was self-quarantined for five days</w:t>
            </w:r>
            <w:r w:rsidRPr="4009583A">
              <w:rPr>
                <w:rStyle w:val="normaltextrun"/>
                <w:rFonts w:ascii="Calibri" w:hAnsi="Calibri" w:eastAsia="Calibri" w:cs="Calibri"/>
                <w:sz w:val="22"/>
                <w:szCs w:val="22"/>
              </w:rPr>
              <w:t xml:space="preserve"> prior to her ED admission due to secondary to exposure to her COVID-positive granddaughter visiting from college.  </w:t>
            </w:r>
          </w:p>
          <w:p w:rsidR="630BFAB5" w:rsidP="4009583A" w:rsidRDefault="630BFAB5" w14:paraId="73132C9A" w14:textId="56B49A9C">
            <w:pPr>
              <w:rPr>
                <w:rFonts w:ascii="Calibri" w:hAnsi="Calibri" w:eastAsia="Calibri" w:cs="Calibri"/>
                <w:color w:val="000000" w:themeColor="text1"/>
                <w:sz w:val="22"/>
                <w:szCs w:val="22"/>
              </w:rPr>
            </w:pPr>
          </w:p>
          <w:p w:rsidR="630BFAB5" w:rsidP="4009583A" w:rsidRDefault="4009583A" w14:paraId="3A899B3E" w14:textId="29D89B49">
            <w:pPr>
              <w:pStyle w:val="CommentText"/>
              <w:rPr>
                <w:rFonts w:ascii="Calibri" w:hAnsi="Calibri" w:eastAsia="Calibri" w:cs="Calibri"/>
                <w:color w:val="000000" w:themeColor="text1"/>
                <w:sz w:val="22"/>
                <w:szCs w:val="22"/>
              </w:rPr>
            </w:pPr>
            <w:r w:rsidRPr="4009583A">
              <w:rPr>
                <w:rFonts w:ascii="Calibri" w:hAnsi="Calibri" w:eastAsia="Calibri" w:cs="Calibri"/>
                <w:color w:val="000000" w:themeColor="text1"/>
                <w:sz w:val="22"/>
                <w:szCs w:val="22"/>
              </w:rPr>
              <w:t xml:space="preserve">Paul states that he will be home as he figures out what his plan is for income.  Ann and Paul did express anxiety about their finances, but they reported that they have some savings. Ann is eligible to receive short-term disability from her job. She expressed that she would like to return to </w:t>
            </w:r>
            <w:r w:rsidRPr="4009583A" w:rsidR="006B5CC1">
              <w:rPr>
                <w:rFonts w:ascii="Calibri" w:hAnsi="Calibri" w:eastAsia="Calibri" w:cs="Calibri"/>
                <w:color w:val="000000" w:themeColor="text1"/>
                <w:sz w:val="22"/>
                <w:szCs w:val="22"/>
              </w:rPr>
              <w:t>work but</w:t>
            </w:r>
            <w:r w:rsidRPr="4009583A">
              <w:rPr>
                <w:rFonts w:ascii="Calibri" w:hAnsi="Calibri" w:eastAsia="Calibri" w:cs="Calibri"/>
                <w:color w:val="000000" w:themeColor="text1"/>
                <w:sz w:val="22"/>
                <w:szCs w:val="22"/>
              </w:rPr>
              <w:t xml:space="preserve"> is open to retiring as well. Upon retirement, she stated she will receive some benefits from her job. If Ann were to retire at the end of short-term disability, she should be eligible for both Medicare and Social Security. Since Ann and her husband currently have health insurance through her employer, neither she nor her spouse have applied for Medicare.  The short-term disability will cover up to 6 months, which she has been paying into from her income. This might allow her to continue to receive non-COBRA health care insurance for this </w:t>
            </w:r>
            <w:r w:rsidRPr="4009583A" w:rsidR="006B5CC1">
              <w:rPr>
                <w:rFonts w:ascii="Calibri" w:hAnsi="Calibri" w:eastAsia="Calibri" w:cs="Calibri"/>
                <w:color w:val="000000" w:themeColor="text1"/>
                <w:sz w:val="22"/>
                <w:szCs w:val="22"/>
              </w:rPr>
              <w:t>period</w:t>
            </w:r>
            <w:r w:rsidRPr="4009583A">
              <w:rPr>
                <w:rFonts w:ascii="Calibri" w:hAnsi="Calibri" w:eastAsia="Calibri" w:cs="Calibri"/>
                <w:color w:val="000000" w:themeColor="text1"/>
                <w:sz w:val="22"/>
                <w:szCs w:val="22"/>
              </w:rPr>
              <w:t xml:space="preserve">. Patient and/or family to call HR at patient’s job to confirm and discuss short-term and long-term options. Ann’s husband is 67 years old and is eligible for social security and Medicare. Social work discussed options at length with patient and husband and provided phone numbers and websites to consult.  Social work outlined Medicare coverage and options to ensure full coverage. Social work helped patient and husband with some questions to ask HR and offered to assist with this or any other part of the process as needed. Patient’s spouse reports that he is in good health and has not tested positive for COVID-19. </w:t>
            </w:r>
          </w:p>
          <w:p w:rsidR="630BFAB5" w:rsidP="4009583A" w:rsidRDefault="630BFAB5" w14:paraId="4A33AA4D" w14:textId="1300A3A3">
            <w:pPr>
              <w:rPr>
                <w:rFonts w:ascii="Calibri" w:hAnsi="Calibri" w:eastAsia="Calibri" w:cs="Calibri"/>
                <w:color w:val="000000" w:themeColor="text1"/>
                <w:sz w:val="22"/>
                <w:szCs w:val="22"/>
              </w:rPr>
            </w:pPr>
          </w:p>
          <w:p w:rsidR="630BFAB5" w:rsidP="4009583A" w:rsidRDefault="4009583A" w14:paraId="334E0216" w14:textId="1639B3CC">
            <w:pPr>
              <w:pStyle w:val="CommentText"/>
              <w:rPr>
                <w:rFonts w:ascii="Calibri" w:hAnsi="Calibri" w:eastAsia="Calibri" w:cs="Calibri"/>
                <w:color w:val="000000" w:themeColor="text1"/>
                <w:sz w:val="22"/>
                <w:szCs w:val="22"/>
              </w:rPr>
            </w:pPr>
            <w:r w:rsidRPr="4009583A">
              <w:rPr>
                <w:rFonts w:ascii="Calibri" w:hAnsi="Calibri" w:eastAsia="Calibri" w:cs="Calibri"/>
                <w:color w:val="000000" w:themeColor="text1"/>
                <w:sz w:val="22"/>
                <w:szCs w:val="22"/>
              </w:rPr>
              <w:t xml:space="preserve">Ann has two adult children and 3 grandchildren. One of the patient’s adult children and patient’s granddaughter live with the patient and her spouse. Ann’s daughter works full-time; however, during COVID, the daughter has been working from home. The patient’s other daughter and her two grandchildren also live near the patient. </w:t>
            </w:r>
          </w:p>
          <w:p w:rsidR="630BFAB5" w:rsidP="4009583A" w:rsidRDefault="4009583A" w14:paraId="034726E3" w14:textId="7996BC65">
            <w:pPr>
              <w:pStyle w:val="CommentText"/>
              <w:rPr>
                <w:rFonts w:ascii="Calibri" w:hAnsi="Calibri" w:eastAsia="Calibri" w:cs="Calibri"/>
                <w:color w:val="000000" w:themeColor="text1"/>
                <w:sz w:val="22"/>
                <w:szCs w:val="22"/>
              </w:rPr>
            </w:pPr>
            <w:r w:rsidRPr="4009583A">
              <w:rPr>
                <w:rFonts w:ascii="Calibri" w:hAnsi="Calibri" w:eastAsia="Calibri" w:cs="Calibri"/>
                <w:color w:val="000000" w:themeColor="text1"/>
                <w:sz w:val="22"/>
                <w:szCs w:val="22"/>
              </w:rPr>
              <w:t xml:space="preserve">The patient has reported that she is a social drinker and does not take any drugs other than prescribed medications. She reports that she has been in therapy in the past for depression and </w:t>
            </w:r>
            <w:r w:rsidRPr="4009583A" w:rsidR="006B5CC1">
              <w:rPr>
                <w:rFonts w:ascii="Calibri" w:hAnsi="Calibri" w:eastAsia="Calibri" w:cs="Calibri"/>
                <w:color w:val="000000" w:themeColor="text1"/>
                <w:sz w:val="22"/>
                <w:szCs w:val="22"/>
              </w:rPr>
              <w:t>anxiety but</w:t>
            </w:r>
            <w:r w:rsidRPr="4009583A">
              <w:rPr>
                <w:rFonts w:ascii="Calibri" w:hAnsi="Calibri" w:eastAsia="Calibri" w:cs="Calibri"/>
                <w:color w:val="000000" w:themeColor="text1"/>
                <w:sz w:val="22"/>
                <w:szCs w:val="22"/>
              </w:rPr>
              <w:t xml:space="preserve"> was not seeing a therapist at the time of admission. She stated that she would be open to speaking to a therapist remotely upon discharge and has internet access and video capabilities at home. </w:t>
            </w:r>
          </w:p>
          <w:p w:rsidR="630BFAB5" w:rsidP="4009583A" w:rsidRDefault="630BFAB5" w14:paraId="4576B664" w14:textId="29E5F65C">
            <w:pPr>
              <w:rPr>
                <w:rFonts w:ascii="Calibri" w:hAnsi="Calibri" w:eastAsia="Calibri" w:cs="Calibri"/>
                <w:color w:val="000000" w:themeColor="text1"/>
                <w:sz w:val="22"/>
                <w:szCs w:val="22"/>
              </w:rPr>
            </w:pPr>
          </w:p>
          <w:p w:rsidR="630BFAB5" w:rsidP="4009583A" w:rsidRDefault="4009583A" w14:paraId="20C54360" w14:textId="4AD05CBF">
            <w:pPr>
              <w:pStyle w:val="CommentText"/>
              <w:rPr>
                <w:rFonts w:ascii="Calibri" w:hAnsi="Calibri" w:eastAsia="Calibri" w:cs="Calibri"/>
                <w:color w:val="000000" w:themeColor="text1"/>
                <w:sz w:val="22"/>
                <w:szCs w:val="22"/>
              </w:rPr>
            </w:pPr>
            <w:r w:rsidRPr="4009583A">
              <w:rPr>
                <w:rFonts w:ascii="Calibri" w:hAnsi="Calibri" w:eastAsia="Calibri" w:cs="Calibri"/>
                <w:color w:val="000000" w:themeColor="text1"/>
                <w:sz w:val="22"/>
                <w:szCs w:val="22"/>
              </w:rPr>
              <w:t xml:space="preserve">Patient reported difficulty coping with her loss of independence. The social worker administered the </w:t>
            </w:r>
            <w:r w:rsidRPr="4009583A">
              <w:rPr>
                <w:rFonts w:ascii="Calibri" w:hAnsi="Calibri" w:eastAsia="Calibri" w:cs="Calibri"/>
                <w:sz w:val="22"/>
                <w:szCs w:val="22"/>
              </w:rPr>
              <w:t>7-item Generalized Anxiety Disorder (</w:t>
            </w:r>
            <w:r w:rsidRPr="4009583A">
              <w:rPr>
                <w:rFonts w:ascii="Calibri" w:hAnsi="Calibri" w:eastAsia="Calibri" w:cs="Calibri"/>
                <w:color w:val="000000" w:themeColor="text1"/>
                <w:sz w:val="22"/>
                <w:szCs w:val="22"/>
              </w:rPr>
              <w:t xml:space="preserve">GAD-7) and the 9-item Patient Health Questionnaire (PHQ-9). The patient fell within the severe range on both the GAD-7 (anxiety) and the PHQ-9 (depression). Due to Ann’s stroke and the ongoing cognitive assessment, these measures should be readministered upon discharge. Some of the responses could be related to the significant loss of independence. However, the patient reported some pre-existing depression and anxiety that has been exacerbated by her current situation. Social work discussed short-term goals with the patient which includes returning home and regaining her independence. Her longer-term goals are to return to work and to maintain her health.  The patient’s spouse reports increased anxiety and would benefit from emotional support as well.  Social work recommends ongoing therapy to address, loss, depression, traumatic </w:t>
            </w:r>
            <w:r w:rsidRPr="4009583A" w:rsidR="006B5CC1">
              <w:rPr>
                <w:rFonts w:ascii="Calibri" w:hAnsi="Calibri" w:eastAsia="Calibri" w:cs="Calibri"/>
                <w:color w:val="000000" w:themeColor="text1"/>
                <w:sz w:val="22"/>
                <w:szCs w:val="22"/>
              </w:rPr>
              <w:t>stress,</w:t>
            </w:r>
            <w:r w:rsidRPr="4009583A">
              <w:rPr>
                <w:rFonts w:ascii="Calibri" w:hAnsi="Calibri" w:eastAsia="Calibri" w:cs="Calibri"/>
                <w:color w:val="000000" w:themeColor="text1"/>
                <w:sz w:val="22"/>
                <w:szCs w:val="22"/>
              </w:rPr>
              <w:t xml:space="preserve"> and anxiety. Patient did not express any suicidal ideations, intentions, or plans.   Social work will continue to provide emotional support throughout admission and speak with patient and spouse about ongoing support upon discharge.  Social work, in consultation with the entire medical team, will continue to work with the patient and family to ensure referral to appropriate resources and provide ongoing support.</w:t>
            </w:r>
          </w:p>
          <w:p w:rsidR="630BFAB5" w:rsidP="4009583A" w:rsidRDefault="630BFAB5" w14:paraId="38F9CEB1" w14:textId="6F2872F2">
            <w:pPr>
              <w:pStyle w:val="CommentText"/>
              <w:rPr>
                <w:rFonts w:ascii="Calibri" w:hAnsi="Calibri" w:eastAsia="Calibri" w:cs="Calibri"/>
                <w:color w:val="000000" w:themeColor="text1"/>
                <w:sz w:val="22"/>
                <w:szCs w:val="22"/>
              </w:rPr>
            </w:pPr>
          </w:p>
          <w:p w:rsidRPr="006B1C9A" w:rsidR="00D24E26" w:rsidP="4009583A" w:rsidRDefault="4009583A" w14:paraId="62B1C217" w14:textId="74169FF5">
            <w:pPr>
              <w:rPr>
                <w:rFonts w:asciiTheme="minorHAnsi" w:hAnsiTheme="minorHAnsi" w:cstheme="minorBidi"/>
                <w:b/>
                <w:bCs/>
                <w:sz w:val="22"/>
                <w:szCs w:val="22"/>
              </w:rPr>
            </w:pPr>
            <w:r w:rsidRPr="4009583A">
              <w:rPr>
                <w:rFonts w:asciiTheme="minorHAnsi" w:hAnsiTheme="minorHAnsi" w:cstheme="minorBidi"/>
                <w:b/>
                <w:bCs/>
                <w:sz w:val="22"/>
                <w:szCs w:val="22"/>
              </w:rPr>
              <w:t xml:space="preserve">SOCIAL WORK DISCHARGE NOTE </w:t>
            </w:r>
            <w:r w:rsidR="004C1621">
              <w:br/>
            </w:r>
            <w:r w:rsidRPr="4009583A">
              <w:rPr>
                <w:rFonts w:ascii="Calibri" w:hAnsi="Calibri" w:eastAsia="Calibri" w:cs="Calibri"/>
                <w:sz w:val="22"/>
                <w:szCs w:val="22"/>
              </w:rPr>
              <w:t xml:space="preserve">Social work continues to meet with the patient (Ann) and her family to provide support, using a trauma-informed and healing centered approach, while she has been an inpatient and to discuss options for next level of care. The social worker will continue to work with the other professionals on the team to secure assistance, discuss options, and make referrals for recommended services upon discharge. Patient and husband would prefer patient go to an acute rehab over SNF as they do not want patient to go to a nursing home.  Social work provided patient and husband with a list of facilities and will make referrals based on team recommendations and the preference of patient and family.   </w:t>
            </w:r>
          </w:p>
          <w:p w:rsidR="4009583A" w:rsidP="4009583A" w:rsidRDefault="4009583A" w14:paraId="06310D12" w14:textId="13B08CF7">
            <w:pPr>
              <w:rPr>
                <w:rFonts w:ascii="Calibri" w:hAnsi="Calibri" w:eastAsia="Calibri" w:cs="Calibri"/>
                <w:sz w:val="22"/>
                <w:szCs w:val="22"/>
              </w:rPr>
            </w:pPr>
          </w:p>
          <w:p w:rsidRPr="006B1C9A" w:rsidR="00D24E26" w:rsidP="004C1621" w:rsidRDefault="4009583A" w14:paraId="55D46711" w14:textId="6FE4205E">
            <w:r w:rsidRPr="4009583A">
              <w:rPr>
                <w:rFonts w:ascii="Calibri" w:hAnsi="Calibri" w:eastAsia="Calibri" w:cs="Calibri"/>
                <w:sz w:val="22"/>
                <w:szCs w:val="22"/>
              </w:rPr>
              <w:t xml:space="preserve">Social work continues to discuss financial, insurance, and disability coverage options with both patient and husband. As per previous discussions, </w:t>
            </w:r>
            <w:r w:rsidRPr="4009583A" w:rsidR="006B5CC1">
              <w:rPr>
                <w:rFonts w:ascii="Calibri" w:hAnsi="Calibri" w:eastAsia="Calibri" w:cs="Calibri"/>
                <w:sz w:val="22"/>
                <w:szCs w:val="22"/>
              </w:rPr>
              <w:t>Ann,</w:t>
            </w:r>
            <w:r w:rsidRPr="4009583A">
              <w:rPr>
                <w:rFonts w:ascii="Calibri" w:hAnsi="Calibri" w:eastAsia="Calibri" w:cs="Calibri"/>
                <w:sz w:val="22"/>
                <w:szCs w:val="22"/>
              </w:rPr>
              <w:t xml:space="preserve"> and Paul (husband) called HR at the patient’s job. They confirmed that she will be able to receive non-COBRA health insurance for the 6 months she is on short-term disability.  Ann seems to be leaning towards retiring at the end of her short-term disability coverage and enrolling in Medicare, in addition to receiving Social Security. Upon retirement, Ann would also receive a portion of her current income from her employer. If Ann chooses retirement, her husband </w:t>
            </w:r>
            <w:r w:rsidRPr="4009583A" w:rsidR="006B5CC1">
              <w:rPr>
                <w:rFonts w:ascii="Calibri" w:hAnsi="Calibri" w:eastAsia="Calibri" w:cs="Calibri"/>
                <w:sz w:val="22"/>
                <w:szCs w:val="22"/>
              </w:rPr>
              <w:t>will</w:t>
            </w:r>
            <w:r w:rsidRPr="4009583A">
              <w:rPr>
                <w:rFonts w:ascii="Calibri" w:hAnsi="Calibri" w:eastAsia="Calibri" w:cs="Calibri"/>
                <w:sz w:val="22"/>
                <w:szCs w:val="22"/>
              </w:rPr>
              <w:t xml:space="preserve"> also enroll in Medicare and receive Social Security.  </w:t>
            </w:r>
          </w:p>
          <w:p w:rsidRPr="006B1C9A" w:rsidR="00D24E26" w:rsidP="630BFAB5" w:rsidRDefault="00D24E26" w14:paraId="0071ECF5" w14:textId="68837043">
            <w:pPr>
              <w:rPr>
                <w:rFonts w:ascii="Calibri" w:hAnsi="Calibri" w:eastAsia="Calibri" w:cs="Calibri"/>
                <w:sz w:val="22"/>
                <w:szCs w:val="22"/>
              </w:rPr>
            </w:pPr>
          </w:p>
          <w:p w:rsidRPr="006B1C9A" w:rsidR="00D24E26" w:rsidP="004C1621" w:rsidRDefault="4009583A" w14:paraId="2B610E73" w14:textId="6BB221A0">
            <w:r w:rsidRPr="4009583A">
              <w:rPr>
                <w:rFonts w:ascii="Calibri" w:hAnsi="Calibri" w:eastAsia="Calibri" w:cs="Calibri"/>
                <w:sz w:val="22"/>
                <w:szCs w:val="22"/>
              </w:rPr>
              <w:t xml:space="preserve">It is recommended that the patient receive individual counseling once per week to help her process the changes that have occurred in her life. She will need to focus on the lifestyle modifications that will be necessary to accomplish her daily routines and activities of daily living. At least ten sessions are recommended to start. Additionally, three or four family sessions are recommended to discuss the Ann’s needs and how they can all work together to support each other and maintain family functionality. Ann and her family will continue to discuss how the tasks normally done by Ann will be distributed between family members. A list of supportive resources will be provided to Ann to assist her and her family. An online support group needs to be found to connect Ann with others facing similar circumstances.  This can become a referral to a program once the COVID-19 restrictions have been lifted.  </w:t>
            </w:r>
          </w:p>
          <w:p w:rsidRPr="006B1C9A" w:rsidR="00D24E26" w:rsidP="630BFAB5" w:rsidRDefault="00D24E26" w14:paraId="3E033E7E" w14:textId="584989AD">
            <w:pPr>
              <w:rPr>
                <w:rFonts w:ascii="Calibri" w:hAnsi="Calibri" w:eastAsia="Calibri" w:cs="Calibri"/>
                <w:sz w:val="22"/>
                <w:szCs w:val="22"/>
              </w:rPr>
            </w:pPr>
          </w:p>
          <w:p w:rsidRPr="006B1C9A" w:rsidR="00D24E26" w:rsidP="4009583A" w:rsidRDefault="4009583A" w14:paraId="02C40C1A" w14:textId="104725C6">
            <w:pPr>
              <w:rPr>
                <w:rFonts w:ascii="Calibri" w:hAnsi="Calibri" w:eastAsia="Calibri" w:cs="Calibri"/>
                <w:color w:val="000000" w:themeColor="text1"/>
                <w:sz w:val="22"/>
                <w:szCs w:val="22"/>
              </w:rPr>
            </w:pPr>
            <w:r w:rsidRPr="4009583A">
              <w:rPr>
                <w:rFonts w:ascii="Calibri" w:hAnsi="Calibri" w:eastAsia="Calibri" w:cs="Calibri"/>
                <w:sz w:val="22"/>
                <w:szCs w:val="22"/>
              </w:rPr>
              <w:t xml:space="preserve">Transportation resources will be identified to help Ann get to appointments and other activities. Social work will continue to provide emotional support throughout the remainder of her inpatient stay. Social work, in consultation with the entire medical team, will continue to work with the patient and family to ensure referrals to appropriate level of care, resources and to sources that can provide ongoing emotional and psychological support. </w:t>
            </w:r>
            <w:r w:rsidRPr="4009583A">
              <w:rPr>
                <w:rFonts w:ascii="Calibri" w:hAnsi="Calibri" w:eastAsia="Calibri" w:cs="Calibri"/>
                <w:color w:val="000000" w:themeColor="text1"/>
                <w:sz w:val="22"/>
                <w:szCs w:val="22"/>
              </w:rPr>
              <w:t xml:space="preserve"> </w:t>
            </w:r>
          </w:p>
        </w:tc>
      </w:tr>
      <w:tr w:rsidRPr="00961620" w:rsidR="004C1621" w:rsidTr="1167554E" w14:paraId="1522ED88" w14:textId="77777777">
        <w:trPr>
          <w:trHeight w:val="710"/>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61620" w:rsidR="004C1621" w:rsidP="4C483072" w:rsidRDefault="4C483072" w14:paraId="117CA9C4" w14:textId="0650711B">
            <w:pPr>
              <w:rPr>
                <w:rFonts w:ascii="Calibri" w:hAnsi="Calibri" w:eastAsia="Calibri" w:cs="Calibri"/>
                <w:b/>
                <w:bCs/>
                <w:sz w:val="22"/>
                <w:szCs w:val="22"/>
              </w:rPr>
            </w:pPr>
            <w:r w:rsidRPr="4C483072">
              <w:rPr>
                <w:rFonts w:ascii="Calibri" w:hAnsi="Calibri" w:eastAsia="Calibri" w:cs="Calibri"/>
                <w:b/>
                <w:bCs/>
                <w:sz w:val="22"/>
                <w:szCs w:val="22"/>
              </w:rPr>
              <w:t>SPEECH LANGUAGE PATHOLOGY DISCHARGE NOTE</w:t>
            </w:r>
          </w:p>
          <w:p w:rsidRPr="00961620" w:rsidR="004C1621" w:rsidP="4C483072" w:rsidRDefault="004C1621" w14:paraId="76897953" w14:textId="77777777">
            <w:pPr>
              <w:rPr>
                <w:rFonts w:ascii="Calibri" w:hAnsi="Calibri" w:eastAsia="Calibri" w:cs="Calibri"/>
                <w:sz w:val="22"/>
                <w:szCs w:val="22"/>
              </w:rPr>
            </w:pPr>
          </w:p>
          <w:p w:rsidRPr="00961620" w:rsidR="004C1621" w:rsidP="4C483072" w:rsidRDefault="4C483072" w14:paraId="0FFE1417" w14:textId="518437BF">
            <w:pPr>
              <w:rPr>
                <w:rFonts w:ascii="Calibri" w:hAnsi="Calibri" w:eastAsia="Calibri" w:cs="Calibri"/>
                <w:sz w:val="22"/>
                <w:szCs w:val="22"/>
              </w:rPr>
            </w:pPr>
            <w:r w:rsidRPr="4C483072">
              <w:rPr>
                <w:rFonts w:ascii="Calibri" w:hAnsi="Calibri" w:eastAsia="Calibri" w:cs="Calibri"/>
                <w:b/>
                <w:bCs/>
                <w:sz w:val="22"/>
                <w:szCs w:val="22"/>
              </w:rPr>
              <w:t xml:space="preserve">Subjective: </w:t>
            </w:r>
            <w:r w:rsidRPr="4C483072">
              <w:rPr>
                <w:rFonts w:ascii="Calibri" w:hAnsi="Calibri" w:eastAsia="Calibri" w:cs="Calibri"/>
                <w:sz w:val="22"/>
                <w:szCs w:val="22"/>
              </w:rPr>
              <w:t xml:space="preserve">Ann was cooperative during all SLP sessions. Sessions were occasionally limited due to Ann’s fatigue and anxiety regarding her discharge plan.  Ann denied history of speech, language, cognitive and swallowing difficulty prior to hospitalization and reported she was tolerating regular texture diet with thin liquids at home.  </w:t>
            </w:r>
          </w:p>
          <w:p w:rsidRPr="00961620" w:rsidR="004C1621" w:rsidP="4C483072" w:rsidRDefault="004C1621" w14:paraId="21556676" w14:textId="77777777">
            <w:pPr>
              <w:rPr>
                <w:rFonts w:ascii="Calibri" w:hAnsi="Calibri" w:eastAsia="Calibri" w:cs="Calibri"/>
                <w:sz w:val="22"/>
                <w:szCs w:val="22"/>
              </w:rPr>
            </w:pPr>
          </w:p>
          <w:p w:rsidR="00772137" w:rsidP="4C483072" w:rsidRDefault="4C483072" w14:paraId="7F39B654" w14:textId="77777777">
            <w:pPr>
              <w:rPr>
                <w:rFonts w:ascii="Calibri" w:hAnsi="Calibri" w:eastAsia="Calibri" w:cs="Calibri"/>
                <w:b/>
                <w:bCs/>
                <w:sz w:val="22"/>
                <w:szCs w:val="22"/>
              </w:rPr>
            </w:pPr>
            <w:r w:rsidRPr="4C483072">
              <w:rPr>
                <w:rFonts w:ascii="Calibri" w:hAnsi="Calibri" w:eastAsia="Calibri" w:cs="Calibri"/>
                <w:b/>
                <w:bCs/>
                <w:sz w:val="22"/>
                <w:szCs w:val="22"/>
              </w:rPr>
              <w:t xml:space="preserve">Objective: </w:t>
            </w:r>
          </w:p>
          <w:p w:rsidRPr="00961620" w:rsidR="004C1621" w:rsidP="4C483072" w:rsidRDefault="4C483072" w14:paraId="4D914908" w14:textId="36F4C2FB">
            <w:pPr>
              <w:rPr>
                <w:rFonts w:ascii="Calibri" w:hAnsi="Calibri" w:eastAsia="Calibri" w:cs="Calibri"/>
                <w:sz w:val="22"/>
                <w:szCs w:val="22"/>
              </w:rPr>
            </w:pPr>
            <w:r w:rsidRPr="4C483072">
              <w:rPr>
                <w:rFonts w:ascii="Calibri" w:hAnsi="Calibri" w:eastAsia="Calibri" w:cs="Calibri"/>
                <w:sz w:val="22"/>
                <w:szCs w:val="22"/>
                <w:u w:val="single"/>
              </w:rPr>
              <w:t>Oral Motor Evaluation:</w:t>
            </w:r>
            <w:r w:rsidRPr="4C483072">
              <w:rPr>
                <w:rFonts w:ascii="Calibri" w:hAnsi="Calibri" w:eastAsia="Calibri" w:cs="Calibri"/>
                <w:sz w:val="22"/>
                <w:szCs w:val="22"/>
              </w:rPr>
              <w:t xml:space="preserve"> Patient has full natural dentition. No overt weakness or incoordination noted during most recent oral motor exam. Adequate ROM for all structures. </w:t>
            </w:r>
          </w:p>
          <w:p w:rsidRPr="00961620" w:rsidR="004C1621" w:rsidP="4C483072" w:rsidRDefault="004C1621" w14:paraId="59AB9BA2" w14:textId="77777777">
            <w:pPr>
              <w:ind w:left="720"/>
              <w:rPr>
                <w:rFonts w:ascii="Calibri" w:hAnsi="Calibri" w:eastAsia="Calibri" w:cs="Calibri"/>
                <w:sz w:val="22"/>
                <w:szCs w:val="22"/>
              </w:rPr>
            </w:pPr>
          </w:p>
          <w:p w:rsidRPr="00961620" w:rsidR="004C1621" w:rsidP="4C483072" w:rsidRDefault="4C483072" w14:paraId="277E8CFD" w14:textId="0CA80920">
            <w:pPr>
              <w:rPr>
                <w:rFonts w:ascii="Calibri" w:hAnsi="Calibri" w:eastAsia="Calibri" w:cs="Calibri"/>
                <w:sz w:val="22"/>
                <w:szCs w:val="22"/>
              </w:rPr>
            </w:pPr>
            <w:r w:rsidRPr="4C483072">
              <w:rPr>
                <w:rFonts w:ascii="Calibri" w:hAnsi="Calibri" w:eastAsia="Calibri" w:cs="Calibri"/>
                <w:sz w:val="22"/>
                <w:szCs w:val="22"/>
                <w:u w:val="single"/>
              </w:rPr>
              <w:t>Swallowing:</w:t>
            </w:r>
            <w:r w:rsidRPr="4C483072">
              <w:rPr>
                <w:rFonts w:ascii="Calibri" w:hAnsi="Calibri" w:eastAsia="Calibri" w:cs="Calibri"/>
                <w:sz w:val="22"/>
                <w:szCs w:val="22"/>
              </w:rPr>
              <w:t xml:space="preserve"> Ann demonstrated mild oropharyngeal dysphagia following extubation most likely due to suspected laryngeal edema, overall </w:t>
            </w:r>
            <w:r w:rsidRPr="4C483072" w:rsidR="006B5CC1">
              <w:rPr>
                <w:rFonts w:ascii="Calibri" w:hAnsi="Calibri" w:eastAsia="Calibri" w:cs="Calibri"/>
                <w:sz w:val="22"/>
                <w:szCs w:val="22"/>
              </w:rPr>
              <w:t>deconditioning,</w:t>
            </w:r>
            <w:r w:rsidRPr="4C483072">
              <w:rPr>
                <w:rFonts w:ascii="Calibri" w:hAnsi="Calibri" w:eastAsia="Calibri" w:cs="Calibri"/>
                <w:sz w:val="22"/>
                <w:szCs w:val="22"/>
              </w:rPr>
              <w:t xml:space="preserve"> and fatigue. Her mastication was slow and effortful. Mild residue was noted in her oral cavity following the swallow, which cleared with a subsequent swallow and use of a liquid wash. Delayed pharyngeal swallow initiation was palpated. Delayed cough response noted after sips of thin liquids.  Clear vocal quality throughout all PO trials. Ann was started on pureed texture diet with nectar liquids via controlled cup sips [IDDSI 4/1] two days following extubation. Ann was advanced to soft texture diet with thin liquids [IDDSI 6/0] one week later after participating in </w:t>
            </w:r>
            <w:r w:rsidRPr="4C483072" w:rsidR="006B5CC1">
              <w:rPr>
                <w:rFonts w:ascii="Calibri" w:hAnsi="Calibri" w:eastAsia="Calibri" w:cs="Calibri"/>
                <w:sz w:val="22"/>
                <w:szCs w:val="22"/>
              </w:rPr>
              <w:t>an</w:t>
            </w:r>
            <w:r w:rsidRPr="4C483072">
              <w:rPr>
                <w:rFonts w:ascii="Calibri" w:hAnsi="Calibri" w:eastAsia="Calibri" w:cs="Calibri"/>
                <w:sz w:val="22"/>
                <w:szCs w:val="22"/>
              </w:rPr>
              <w:t xml:space="preserve"> MBS objective swallow study as improved mastication and swallow timing were observed. At time of discharge, Ann is tolerated soft texture diet with thin liquids via </w:t>
            </w:r>
            <w:r w:rsidRPr="4C483072" w:rsidR="006B5CC1">
              <w:rPr>
                <w:rFonts w:ascii="Calibri" w:hAnsi="Calibri" w:eastAsia="Calibri" w:cs="Calibri"/>
                <w:sz w:val="22"/>
                <w:szCs w:val="22"/>
              </w:rPr>
              <w:t>small, controlled</w:t>
            </w:r>
            <w:r w:rsidRPr="4C483072">
              <w:rPr>
                <w:rFonts w:ascii="Calibri" w:hAnsi="Calibri" w:eastAsia="Calibri" w:cs="Calibri"/>
                <w:sz w:val="22"/>
                <w:szCs w:val="22"/>
              </w:rPr>
              <w:t xml:space="preserve"> cup sips. However, Ann was observed to be impulsive during self-feeding and required occasional verbal cues and intermittent supervision to implement safe swallow strategies to reduce aspiration/choking risk. Education was provided regarding use of safe swallow strategies to reduce aspiration risk including positioning upright to 90 degrees when eating/drinking/taking medications, small bites/sips, alternating solids/liquids during meals and avoiding straws.</w:t>
            </w:r>
          </w:p>
          <w:p w:rsidRPr="00961620" w:rsidR="004C1621" w:rsidP="4C483072" w:rsidRDefault="004C1621" w14:paraId="3CF39868" w14:textId="77777777">
            <w:pPr>
              <w:ind w:left="720"/>
              <w:rPr>
                <w:rFonts w:ascii="Calibri" w:hAnsi="Calibri" w:eastAsia="Calibri" w:cs="Calibri"/>
                <w:sz w:val="22"/>
                <w:szCs w:val="22"/>
              </w:rPr>
            </w:pPr>
          </w:p>
          <w:p w:rsidRPr="00961620" w:rsidR="004C1621" w:rsidP="4C483072" w:rsidRDefault="4C483072" w14:paraId="682AA718" w14:textId="77777777">
            <w:pPr>
              <w:rPr>
                <w:rFonts w:ascii="Calibri" w:hAnsi="Calibri" w:eastAsia="Calibri" w:cs="Calibri"/>
                <w:sz w:val="22"/>
                <w:szCs w:val="22"/>
              </w:rPr>
            </w:pPr>
            <w:r w:rsidRPr="4C483072">
              <w:rPr>
                <w:rFonts w:ascii="Calibri" w:hAnsi="Calibri" w:eastAsia="Calibri" w:cs="Calibri"/>
                <w:sz w:val="22"/>
                <w:szCs w:val="22"/>
                <w:u w:val="single"/>
              </w:rPr>
              <w:t>Voice:</w:t>
            </w:r>
            <w:r w:rsidRPr="4C483072">
              <w:rPr>
                <w:rFonts w:ascii="Calibri" w:hAnsi="Calibri" w:eastAsia="Calibri" w:cs="Calibri"/>
                <w:sz w:val="22"/>
                <w:szCs w:val="22"/>
              </w:rPr>
              <w:t xml:space="preserve">  Mildly hoarse vocal quality was noted immediately following extubation. However, dysphonia resolved within 2-3 days. Clear, strong vocal quality noted at time of discharge.</w:t>
            </w:r>
          </w:p>
          <w:p w:rsidRPr="00961620" w:rsidR="004C1621" w:rsidP="4C483072" w:rsidRDefault="004C1621" w14:paraId="47593157" w14:textId="77777777">
            <w:pPr>
              <w:ind w:left="720"/>
              <w:rPr>
                <w:rFonts w:ascii="Calibri" w:hAnsi="Calibri" w:eastAsia="Calibri" w:cs="Calibri"/>
                <w:sz w:val="22"/>
                <w:szCs w:val="22"/>
              </w:rPr>
            </w:pPr>
          </w:p>
          <w:p w:rsidRPr="00961620" w:rsidR="004C1621" w:rsidP="4C483072" w:rsidRDefault="4C483072" w14:paraId="43C6A67B" w14:textId="640B75D3">
            <w:pPr>
              <w:rPr>
                <w:rFonts w:ascii="Calibri" w:hAnsi="Calibri" w:eastAsia="Calibri" w:cs="Calibri"/>
                <w:sz w:val="22"/>
                <w:szCs w:val="22"/>
              </w:rPr>
            </w:pPr>
            <w:r w:rsidRPr="4C483072">
              <w:rPr>
                <w:rFonts w:ascii="Calibri" w:hAnsi="Calibri" w:eastAsia="Calibri" w:cs="Calibri"/>
                <w:sz w:val="22"/>
                <w:szCs w:val="22"/>
                <w:u w:val="single"/>
              </w:rPr>
              <w:t>Speech intelligibility:</w:t>
            </w:r>
            <w:r w:rsidRPr="4C483072">
              <w:rPr>
                <w:rFonts w:ascii="Calibri" w:hAnsi="Calibri" w:eastAsia="Calibri" w:cs="Calibri"/>
                <w:sz w:val="22"/>
                <w:szCs w:val="22"/>
              </w:rPr>
              <w:t xml:space="preserve"> Speech was 80% intelligible to an unfamiliar listener. Mild dysarthria characterized by slow speech rate and decreased articulatory precision. Noted to be improving throughout hospitalization. Further assessment and treatment warranted following discharge from acute care.</w:t>
            </w:r>
          </w:p>
          <w:p w:rsidRPr="00961620" w:rsidR="004C1621" w:rsidP="4C483072" w:rsidRDefault="004C1621" w14:paraId="36ED884A" w14:textId="77777777">
            <w:pPr>
              <w:ind w:left="720"/>
              <w:rPr>
                <w:rFonts w:ascii="Calibri" w:hAnsi="Calibri" w:eastAsia="Calibri" w:cs="Calibri"/>
                <w:sz w:val="22"/>
                <w:szCs w:val="22"/>
              </w:rPr>
            </w:pPr>
          </w:p>
          <w:p w:rsidRPr="00961620" w:rsidR="004C1621" w:rsidP="4C483072" w:rsidRDefault="4C483072" w14:paraId="51923CEC" w14:textId="02375EDB">
            <w:pPr>
              <w:rPr>
                <w:rFonts w:ascii="Calibri" w:hAnsi="Calibri" w:eastAsia="Calibri" w:cs="Calibri"/>
                <w:sz w:val="22"/>
                <w:szCs w:val="22"/>
              </w:rPr>
            </w:pPr>
            <w:r w:rsidRPr="4C483072">
              <w:rPr>
                <w:rFonts w:ascii="Calibri" w:hAnsi="Calibri" w:eastAsia="Calibri" w:cs="Calibri"/>
                <w:sz w:val="22"/>
                <w:szCs w:val="22"/>
                <w:u w:val="single"/>
              </w:rPr>
              <w:t>Expressive and receptive language skills:</w:t>
            </w:r>
            <w:r w:rsidRPr="4C483072">
              <w:rPr>
                <w:rFonts w:ascii="Calibri" w:hAnsi="Calibri" w:eastAsia="Calibri" w:cs="Calibri"/>
                <w:sz w:val="22"/>
                <w:szCs w:val="22"/>
              </w:rPr>
              <w:t xml:space="preserve"> Ann follows multistep directions, answers yes/no questions and simple open-ended questions during conversation independently.  She also communicates her wants/needs/ideas independently fluently with appropriate grammatical structure and without evidence of anomia, jargon and/or paraphasia. However, discourse-level impairments were noted including tangential comments, disorganized </w:t>
            </w:r>
            <w:r w:rsidRPr="4C483072" w:rsidR="006B5CC1">
              <w:rPr>
                <w:rFonts w:ascii="Calibri" w:hAnsi="Calibri" w:eastAsia="Calibri" w:cs="Calibri"/>
                <w:sz w:val="22"/>
                <w:szCs w:val="22"/>
              </w:rPr>
              <w:t>narratives,</w:t>
            </w:r>
            <w:r w:rsidRPr="4C483072">
              <w:rPr>
                <w:rFonts w:ascii="Calibri" w:hAnsi="Calibri" w:eastAsia="Calibri" w:cs="Calibri"/>
                <w:sz w:val="22"/>
                <w:szCs w:val="22"/>
              </w:rPr>
              <w:t xml:space="preserve"> and reduced ability to identify and repair conversational breakdowns. She also demonstrated difficulty with interpreting and using figurative/nonliteral language (e.g., humor, sarcasm). Reading and writing skills were not assessed during her acute hospital stay. Further assessment of higher-level language skills and reading and writing is warranted. </w:t>
            </w:r>
          </w:p>
          <w:p w:rsidRPr="00961620" w:rsidR="004C1621" w:rsidP="4C483072" w:rsidRDefault="004C1621" w14:paraId="723812DB" w14:textId="77777777">
            <w:pPr>
              <w:ind w:left="720"/>
              <w:rPr>
                <w:rFonts w:ascii="Calibri" w:hAnsi="Calibri" w:eastAsia="Calibri" w:cs="Calibri"/>
                <w:sz w:val="22"/>
                <w:szCs w:val="22"/>
              </w:rPr>
            </w:pPr>
          </w:p>
          <w:p w:rsidRPr="00961620" w:rsidR="004C1621" w:rsidP="4C483072" w:rsidRDefault="4C483072" w14:paraId="6C3855B0" w14:textId="77777777">
            <w:pPr>
              <w:rPr>
                <w:rFonts w:ascii="Calibri" w:hAnsi="Calibri" w:eastAsia="Calibri" w:cs="Calibri"/>
                <w:sz w:val="22"/>
                <w:szCs w:val="22"/>
              </w:rPr>
            </w:pPr>
            <w:r w:rsidRPr="4C483072">
              <w:rPr>
                <w:rFonts w:ascii="Calibri" w:hAnsi="Calibri" w:eastAsia="Calibri" w:cs="Calibri"/>
                <w:sz w:val="22"/>
                <w:szCs w:val="22"/>
                <w:u w:val="single"/>
              </w:rPr>
              <w:t>Cognitive-communication skills</w:t>
            </w:r>
            <w:r w:rsidRPr="4C483072">
              <w:rPr>
                <w:rFonts w:ascii="Calibri" w:hAnsi="Calibri" w:eastAsia="Calibri" w:cs="Calibri"/>
                <w:sz w:val="22"/>
                <w:szCs w:val="22"/>
              </w:rPr>
              <w:t>: Mild cognitive-communication deficits were noted in the areas of attention, higher-level problem solving and safety awareness. Anne was observed to be impulsive at times and required frequent verbal cues to implement safety strategies such as using the call bell to ask for assistance to go to the bathroom and using safe swallow strategies during meals.</w:t>
            </w:r>
          </w:p>
          <w:p w:rsidRPr="00961620" w:rsidR="004C1621" w:rsidP="4C483072" w:rsidRDefault="004C1621" w14:paraId="483C4423" w14:textId="77777777">
            <w:pPr>
              <w:ind w:left="720"/>
              <w:rPr>
                <w:rFonts w:ascii="Calibri" w:hAnsi="Calibri" w:eastAsia="Calibri" w:cs="Calibri"/>
                <w:sz w:val="22"/>
                <w:szCs w:val="22"/>
              </w:rPr>
            </w:pPr>
          </w:p>
          <w:p w:rsidRPr="00961620" w:rsidR="004C1621" w:rsidP="4C483072" w:rsidRDefault="4C483072" w14:paraId="4B0ECEA7" w14:textId="77777777">
            <w:pPr>
              <w:rPr>
                <w:rFonts w:ascii="Calibri" w:hAnsi="Calibri" w:eastAsia="Calibri" w:cs="Calibri"/>
                <w:sz w:val="22"/>
                <w:szCs w:val="22"/>
              </w:rPr>
            </w:pPr>
            <w:r w:rsidRPr="4C483072">
              <w:rPr>
                <w:rFonts w:ascii="Calibri" w:hAnsi="Calibri" w:eastAsia="Calibri" w:cs="Calibri"/>
                <w:sz w:val="22"/>
                <w:szCs w:val="22"/>
                <w:u w:val="single"/>
              </w:rPr>
              <w:t>Pragmatics</w:t>
            </w:r>
            <w:r w:rsidRPr="4C483072">
              <w:rPr>
                <w:rFonts w:ascii="Calibri" w:hAnsi="Calibri" w:eastAsia="Calibri" w:cs="Calibri"/>
                <w:sz w:val="22"/>
                <w:szCs w:val="22"/>
              </w:rPr>
              <w:t>: Appropriate social greetings, facial affect, and eye contact.  Mild aprosodia noted.</w:t>
            </w:r>
          </w:p>
          <w:p w:rsidRPr="00961620" w:rsidR="004C1621" w:rsidP="4C483072" w:rsidRDefault="004C1621" w14:paraId="121AB1A4" w14:textId="77777777">
            <w:pPr>
              <w:ind w:left="720"/>
              <w:rPr>
                <w:rFonts w:ascii="Calibri" w:hAnsi="Calibri" w:eastAsia="Calibri" w:cs="Calibri"/>
                <w:sz w:val="22"/>
                <w:szCs w:val="22"/>
              </w:rPr>
            </w:pPr>
          </w:p>
          <w:p w:rsidRPr="00961620" w:rsidR="004C1621" w:rsidP="4C483072" w:rsidRDefault="4C483072" w14:paraId="251D934E" w14:textId="77777777">
            <w:pPr>
              <w:rPr>
                <w:rFonts w:ascii="Calibri" w:hAnsi="Calibri" w:eastAsia="Calibri" w:cs="Calibri"/>
                <w:sz w:val="22"/>
                <w:szCs w:val="22"/>
              </w:rPr>
            </w:pPr>
            <w:r w:rsidRPr="4C483072">
              <w:rPr>
                <w:rFonts w:ascii="Calibri" w:hAnsi="Calibri" w:eastAsia="Calibri" w:cs="Calibri"/>
                <w:sz w:val="22"/>
                <w:szCs w:val="22"/>
              </w:rPr>
              <w:t xml:space="preserve">Summary of goals targeted during acute-care stay: </w:t>
            </w:r>
          </w:p>
          <w:p w:rsidRPr="00961620" w:rsidR="004C1621" w:rsidP="4C483072" w:rsidRDefault="4C483072" w14:paraId="7AA8F00C" w14:textId="77777777">
            <w:pPr>
              <w:pStyle w:val="ListParagraph"/>
              <w:numPr>
                <w:ilvl w:val="0"/>
                <w:numId w:val="12"/>
              </w:numPr>
              <w:spacing w:after="0" w:line="240" w:lineRule="auto"/>
              <w:rPr>
                <w:rFonts w:cs="Calibri"/>
              </w:rPr>
            </w:pPr>
            <w:r w:rsidRPr="4C483072">
              <w:rPr>
                <w:rFonts w:cs="Calibri"/>
              </w:rPr>
              <w:t xml:space="preserve">Ann will tolerate least restrictive diet without overt signs/symptoms of aspiration or evidence of impaired airway protection. – </w:t>
            </w:r>
            <w:r w:rsidRPr="4C483072">
              <w:rPr>
                <w:rFonts w:cs="Calibri"/>
                <w:b/>
                <w:bCs/>
              </w:rPr>
              <w:t>NOT</w:t>
            </w:r>
            <w:r w:rsidRPr="4C483072">
              <w:rPr>
                <w:rFonts w:cs="Calibri"/>
              </w:rPr>
              <w:t xml:space="preserve"> </w:t>
            </w:r>
            <w:r w:rsidRPr="4C483072">
              <w:rPr>
                <w:rFonts w:cs="Calibri"/>
                <w:b/>
                <w:bCs/>
              </w:rPr>
              <w:t>MET</w:t>
            </w:r>
            <w:r w:rsidRPr="4C483072">
              <w:rPr>
                <w:rFonts w:cs="Calibri"/>
              </w:rPr>
              <w:t>, soft texture with thin liquids</w:t>
            </w:r>
          </w:p>
          <w:p w:rsidRPr="00961620" w:rsidR="004C1621" w:rsidP="4C483072" w:rsidRDefault="4C483072" w14:paraId="3E0DFEF6" w14:textId="77777777">
            <w:pPr>
              <w:pStyle w:val="ListParagraph"/>
              <w:numPr>
                <w:ilvl w:val="0"/>
                <w:numId w:val="12"/>
              </w:numPr>
              <w:spacing w:after="0" w:line="240" w:lineRule="auto"/>
              <w:rPr>
                <w:rFonts w:cs="Calibri"/>
              </w:rPr>
            </w:pPr>
            <w:r w:rsidRPr="4C483072">
              <w:rPr>
                <w:rFonts w:cs="Calibri"/>
              </w:rPr>
              <w:t xml:space="preserve">Ann will implement strategies to improve swallow safety / reduce aspiration and choking risk during all PO intake, given cues &lt;25% of time. – </w:t>
            </w:r>
            <w:r w:rsidRPr="4C483072">
              <w:rPr>
                <w:rFonts w:cs="Calibri"/>
                <w:b/>
                <w:bCs/>
              </w:rPr>
              <w:t>NOT MET</w:t>
            </w:r>
          </w:p>
          <w:p w:rsidRPr="00961620" w:rsidR="004C1621" w:rsidP="4C483072" w:rsidRDefault="4C483072" w14:paraId="39FAEDEC" w14:textId="06DB4D61">
            <w:pPr>
              <w:pStyle w:val="ListParagraph"/>
              <w:numPr>
                <w:ilvl w:val="0"/>
                <w:numId w:val="12"/>
              </w:numPr>
              <w:spacing w:after="0" w:line="240" w:lineRule="auto"/>
              <w:rPr>
                <w:rFonts w:cs="Calibri"/>
              </w:rPr>
            </w:pPr>
            <w:r w:rsidRPr="4C483072">
              <w:rPr>
                <w:rFonts w:cs="Calibri"/>
              </w:rPr>
              <w:t xml:space="preserve">Ann will complete room-based functional problem-solving tasks (e.g., use of call bell) with 80% success, given cues &lt;25% of the time. – </w:t>
            </w:r>
            <w:r w:rsidRPr="4C483072">
              <w:rPr>
                <w:rFonts w:cs="Calibri"/>
                <w:b/>
                <w:bCs/>
              </w:rPr>
              <w:t>MET</w:t>
            </w:r>
            <w:r w:rsidRPr="4C483072">
              <w:rPr>
                <w:rFonts w:cs="Calibri"/>
              </w:rPr>
              <w:t>, recommend targeting problem-solving tasks pertaining to community reintegration (e.g., money management, route finding, sequencing)</w:t>
            </w:r>
          </w:p>
          <w:p w:rsidRPr="00961620" w:rsidR="004C1621" w:rsidP="4C483072" w:rsidRDefault="4C483072" w14:paraId="6A86464E" w14:textId="77777777">
            <w:pPr>
              <w:pStyle w:val="ListParagraph"/>
              <w:numPr>
                <w:ilvl w:val="0"/>
                <w:numId w:val="12"/>
              </w:numPr>
              <w:spacing w:after="0" w:line="240" w:lineRule="auto"/>
              <w:rPr>
                <w:rFonts w:cs="Calibri"/>
              </w:rPr>
            </w:pPr>
            <w:r w:rsidRPr="4C483072">
              <w:rPr>
                <w:rFonts w:cs="Calibri"/>
              </w:rPr>
              <w:t xml:space="preserve">Ann will successfully modify prosodic contours (e.g., rising intonation for questions) in at least 80% of opportunities during structured tasks given cues &lt;25% of the time. – </w:t>
            </w:r>
            <w:r w:rsidRPr="4C483072">
              <w:rPr>
                <w:rFonts w:cs="Calibri"/>
                <w:b/>
                <w:bCs/>
              </w:rPr>
              <w:t>MET</w:t>
            </w:r>
            <w:r w:rsidRPr="4C483072">
              <w:rPr>
                <w:rFonts w:cs="Calibri"/>
              </w:rPr>
              <w:t>, recommend targeting prosodic contours in more naturalistic contexts</w:t>
            </w:r>
          </w:p>
          <w:p w:rsidRPr="00961620" w:rsidR="004C1621" w:rsidP="4C483072" w:rsidRDefault="004C1621" w14:paraId="3C441ACB" w14:textId="77777777">
            <w:pPr>
              <w:rPr>
                <w:rFonts w:ascii="Calibri" w:hAnsi="Calibri" w:eastAsia="Calibri" w:cs="Calibri"/>
                <w:sz w:val="22"/>
                <w:szCs w:val="22"/>
              </w:rPr>
            </w:pPr>
          </w:p>
          <w:p w:rsidRPr="00961620" w:rsidR="004C1621" w:rsidP="4C483072" w:rsidRDefault="4C483072" w14:paraId="1BC4AC46" w14:textId="77777777">
            <w:pPr>
              <w:rPr>
                <w:rFonts w:ascii="Calibri" w:hAnsi="Calibri" w:eastAsia="Calibri" w:cs="Calibri"/>
                <w:sz w:val="22"/>
                <w:szCs w:val="22"/>
              </w:rPr>
            </w:pPr>
            <w:r w:rsidRPr="4C483072">
              <w:rPr>
                <w:rFonts w:ascii="Calibri" w:hAnsi="Calibri" w:eastAsia="Calibri" w:cs="Calibri"/>
                <w:b/>
                <w:bCs/>
                <w:sz w:val="22"/>
                <w:szCs w:val="22"/>
              </w:rPr>
              <w:t>Assessment/Plan</w:t>
            </w:r>
          </w:p>
          <w:p w:rsidRPr="006B1C9A" w:rsidR="00D24E26" w:rsidP="4C483072" w:rsidRDefault="4C483072" w14:paraId="44CD5AD8" w14:textId="692BE221">
            <w:pPr>
              <w:rPr>
                <w:rFonts w:ascii="Calibri" w:hAnsi="Calibri" w:eastAsia="Calibri" w:cs="Calibri"/>
                <w:sz w:val="22"/>
                <w:szCs w:val="22"/>
              </w:rPr>
            </w:pPr>
            <w:r w:rsidRPr="4C483072">
              <w:rPr>
                <w:rFonts w:ascii="Calibri" w:hAnsi="Calibri" w:eastAsia="Calibri" w:cs="Calibri"/>
                <w:sz w:val="22"/>
                <w:szCs w:val="22"/>
              </w:rPr>
              <w:t>Ann presents with mild cognitive-communication disorder characterized by impulsivity, decreased insight/safety awareness, aprosodia and decreased organization of verbal output. Her post-extubation dysphagia has improved and her diet was advanced to soft texture and thin liquids [IDDSI 6/0]. However, she remains at increased risk for aspiration due to impulsivity when self-feeding and supervision needed to implement aspiration precautions. Given PLOF, Ann is expected to make good progress with ongoing SLP services targeting improving cognitive-communication skills and increasing independence with using safe swallow strategies to reduce aspiration risks. Recommend ongoing assessment of higher-level communication skills and reading/writing. Recommend DC to rehab vs. home with supervision and outpatient SLP services.</w:t>
            </w:r>
          </w:p>
        </w:tc>
      </w:tr>
      <w:tr w:rsidRPr="00961620" w:rsidR="00DA647E" w:rsidTr="1167554E" w14:paraId="35277920" w14:textId="77777777">
        <w:trPr>
          <w:trHeight w:val="1304"/>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7383F" w:rsidR="00DA647E" w:rsidP="0C6471A8" w:rsidRDefault="0C6471A8" w14:paraId="4D14A275" w14:textId="38CB55DB">
            <w:pPr>
              <w:rPr>
                <w:rFonts w:ascii="Calibri" w:hAnsi="Calibri" w:eastAsia="Calibri" w:cs="Calibri"/>
                <w:b/>
                <w:bCs/>
              </w:rPr>
            </w:pPr>
            <w:r w:rsidRPr="0C6471A8">
              <w:rPr>
                <w:rFonts w:ascii="Calibri" w:hAnsi="Calibri" w:eastAsia="Calibri" w:cs="Calibri"/>
                <w:b/>
                <w:bCs/>
              </w:rPr>
              <w:t>DENTAL/ORAL HEALTH NOTE</w:t>
            </w:r>
          </w:p>
          <w:p w:rsidRPr="0017383F" w:rsidR="00DA647E" w:rsidP="0C6471A8" w:rsidRDefault="0C6471A8" w14:paraId="1D6508A5" w14:textId="0B58061E">
            <w:pPr>
              <w:spacing w:line="253" w:lineRule="exact"/>
              <w:ind w:left="360" w:hanging="360"/>
            </w:pPr>
            <w:r w:rsidRPr="0C6471A8">
              <w:rPr>
                <w:rFonts w:ascii="Symbol" w:hAnsi="Symbol" w:eastAsia="Symbol" w:cs="Symbol"/>
                <w:sz w:val="22"/>
                <w:szCs w:val="22"/>
              </w:rPr>
              <w:t></w:t>
            </w:r>
            <w:r w:rsidRPr="0C6471A8">
              <w:rPr>
                <w:sz w:val="14"/>
                <w:szCs w:val="14"/>
              </w:rPr>
              <w:t xml:space="preserve">       </w:t>
            </w:r>
            <w:r w:rsidRPr="0C6471A8">
              <w:rPr>
                <w:rFonts w:ascii="Calibri" w:hAnsi="Calibri" w:eastAsia="Calibri" w:cs="Calibri"/>
                <w:sz w:val="22"/>
                <w:szCs w:val="22"/>
              </w:rPr>
              <w:t>Chief Complaint: patient reports discomfort in the mouth, difficulty swallowing, frequent coughing. Upon admission, patient noted loss of taste and smell which is still persistent.</w:t>
            </w:r>
          </w:p>
          <w:p w:rsidRPr="0017383F" w:rsidR="00DA647E" w:rsidP="0C6471A8" w:rsidRDefault="0C6471A8" w14:paraId="5F40CC76" w14:textId="5F436A42">
            <w:pPr>
              <w:spacing w:line="253" w:lineRule="exact"/>
              <w:ind w:left="360" w:hanging="360"/>
            </w:pPr>
            <w:r w:rsidRPr="0C6471A8">
              <w:rPr>
                <w:rFonts w:ascii="Symbol" w:hAnsi="Symbol" w:eastAsia="Symbol" w:cs="Symbol"/>
                <w:sz w:val="22"/>
                <w:szCs w:val="22"/>
              </w:rPr>
              <w:t></w:t>
            </w:r>
            <w:r w:rsidRPr="0C6471A8">
              <w:rPr>
                <w:sz w:val="14"/>
                <w:szCs w:val="14"/>
              </w:rPr>
              <w:t xml:space="preserve">       </w:t>
            </w:r>
            <w:r w:rsidRPr="0C6471A8">
              <w:rPr>
                <w:rFonts w:ascii="Calibri" w:hAnsi="Calibri" w:eastAsia="Calibri" w:cs="Calibri"/>
                <w:sz w:val="22"/>
                <w:szCs w:val="22"/>
              </w:rPr>
              <w:t>Extraoral Examination: No facial swelling. Facial asymmetry related to right CVA stroke</w:t>
            </w:r>
          </w:p>
          <w:p w:rsidRPr="0017383F" w:rsidR="00DA647E" w:rsidP="0C6471A8" w:rsidRDefault="0C6471A8" w14:paraId="64E835AC" w14:textId="61255F2B">
            <w:pPr>
              <w:spacing w:line="253" w:lineRule="exact"/>
              <w:ind w:left="360" w:hanging="360"/>
            </w:pPr>
            <w:r w:rsidRPr="0C6471A8">
              <w:rPr>
                <w:rFonts w:ascii="Symbol" w:hAnsi="Symbol" w:eastAsia="Symbol" w:cs="Symbol"/>
                <w:sz w:val="22"/>
                <w:szCs w:val="22"/>
              </w:rPr>
              <w:t></w:t>
            </w:r>
            <w:r w:rsidRPr="0C6471A8">
              <w:rPr>
                <w:sz w:val="14"/>
                <w:szCs w:val="14"/>
              </w:rPr>
              <w:t xml:space="preserve">       </w:t>
            </w:r>
            <w:r w:rsidRPr="0C6471A8">
              <w:rPr>
                <w:rFonts w:ascii="Calibri" w:hAnsi="Calibri" w:eastAsia="Calibri" w:cs="Calibri"/>
                <w:sz w:val="22"/>
                <w:szCs w:val="22"/>
              </w:rPr>
              <w:t xml:space="preserve">Intraoral Examination: No hard tissue or soft tissue trauma noted from intubation. Periodontal disease (Stage II, Grade B) complicated by Type II Diabetes Mellitus. Mild residues noted in oral cavity (food rumination), patient </w:t>
            </w:r>
            <w:r w:rsidRPr="0C6471A8" w:rsidR="006B5CC1">
              <w:rPr>
                <w:rFonts w:ascii="Calibri" w:hAnsi="Calibri" w:eastAsia="Calibri" w:cs="Calibri"/>
                <w:sz w:val="22"/>
                <w:szCs w:val="22"/>
              </w:rPr>
              <w:t>can</w:t>
            </w:r>
            <w:r w:rsidRPr="0C6471A8">
              <w:rPr>
                <w:rFonts w:ascii="Calibri" w:hAnsi="Calibri" w:eastAsia="Calibri" w:cs="Calibri"/>
                <w:sz w:val="22"/>
                <w:szCs w:val="22"/>
              </w:rPr>
              <w:t xml:space="preserve"> clear the food with intake of water. Palatal lesion noted as a red flat lesion starting in the soft palate extending anteriorly to the hard palate. Patient chief complaint is “mouth is sore and has a sour taste.”</w:t>
            </w:r>
          </w:p>
          <w:p w:rsidRPr="0017383F" w:rsidR="00DA647E" w:rsidP="0C6471A8" w:rsidRDefault="0C6471A8" w14:paraId="78AA54F0" w14:textId="46500DC3">
            <w:pPr>
              <w:spacing w:line="253" w:lineRule="exact"/>
              <w:ind w:left="360" w:hanging="360"/>
            </w:pPr>
            <w:r w:rsidRPr="0C6471A8">
              <w:rPr>
                <w:rFonts w:ascii="Symbol" w:hAnsi="Symbol" w:eastAsia="Symbol" w:cs="Symbol"/>
                <w:sz w:val="22"/>
                <w:szCs w:val="22"/>
              </w:rPr>
              <w:t></w:t>
            </w:r>
            <w:r w:rsidRPr="0C6471A8">
              <w:rPr>
                <w:sz w:val="14"/>
                <w:szCs w:val="14"/>
              </w:rPr>
              <w:t xml:space="preserve">       </w:t>
            </w:r>
            <w:r w:rsidRPr="0C6471A8">
              <w:rPr>
                <w:rFonts w:ascii="Calibri" w:hAnsi="Calibri" w:eastAsia="Calibri" w:cs="Calibri"/>
                <w:sz w:val="22"/>
                <w:szCs w:val="22"/>
              </w:rPr>
              <w:t>Assessed that patient has difficulty swallowing, recommend consult with OT/SP</w:t>
            </w:r>
          </w:p>
          <w:p w:rsidRPr="0017383F" w:rsidR="00DA647E" w:rsidP="7DB55B6F" w:rsidRDefault="7DB55B6F" w14:paraId="33F78B44" w14:textId="00642972">
            <w:pPr>
              <w:pStyle w:val="ListParagraph"/>
              <w:numPr>
                <w:ilvl w:val="0"/>
                <w:numId w:val="1"/>
              </w:numPr>
              <w:rPr>
                <w:rFonts w:asciiTheme="minorHAnsi" w:hAnsiTheme="minorHAnsi" w:eastAsiaTheme="minorEastAsia" w:cstheme="minorBidi"/>
                <w:sz w:val="24"/>
                <w:szCs w:val="24"/>
              </w:rPr>
            </w:pPr>
            <w:r w:rsidRPr="7DB55B6F">
              <w:rPr>
                <w:rFonts w:ascii="Times New Roman" w:hAnsi="Times New Roman" w:eastAsia="Times New Roman"/>
                <w:sz w:val="24"/>
                <w:szCs w:val="24"/>
              </w:rPr>
              <w:t>Xerostomia noted</w:t>
            </w:r>
          </w:p>
          <w:p w:rsidRPr="0017383F" w:rsidR="00DA647E" w:rsidP="7DB55B6F" w:rsidRDefault="4C483072" w14:paraId="12F3FC6C" w14:textId="445034CD">
            <w:r>
              <w:rPr>
                <w:noProof/>
              </w:rPr>
              <w:drawing>
                <wp:inline distT="0" distB="0" distL="0" distR="0" wp14:anchorId="6CED8B35" wp14:editId="2199C40B">
                  <wp:extent cx="3219450" cy="1809750"/>
                  <wp:effectExtent l="0" t="0" r="0" b="0"/>
                  <wp:docPr id="1062965793" name="Picture 106296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219450" cy="1809750"/>
                          </a:xfrm>
                          <a:prstGeom prst="rect">
                            <a:avLst/>
                          </a:prstGeom>
                        </pic:spPr>
                      </pic:pic>
                    </a:graphicData>
                  </a:graphic>
                </wp:inline>
              </w:drawing>
            </w:r>
            <w:r>
              <w:rPr>
                <w:noProof/>
              </w:rPr>
              <w:drawing>
                <wp:inline distT="0" distB="0" distL="0" distR="0" wp14:anchorId="0859059D" wp14:editId="3C0ADD0C">
                  <wp:extent cx="3267075" cy="1809750"/>
                  <wp:effectExtent l="0" t="0" r="0" b="0"/>
                  <wp:docPr id="1724123080" name="Picture 172412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267075" cy="1809750"/>
                          </a:xfrm>
                          <a:prstGeom prst="rect">
                            <a:avLst/>
                          </a:prstGeom>
                        </pic:spPr>
                      </pic:pic>
                    </a:graphicData>
                  </a:graphic>
                </wp:inline>
              </w:drawing>
            </w:r>
          </w:p>
        </w:tc>
      </w:tr>
      <w:tr w:rsidRPr="00961620" w:rsidR="004E3968" w:rsidTr="1167554E" w14:paraId="6E50FEF8" w14:textId="77777777">
        <w:trPr>
          <w:trHeight w:val="1304"/>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4C483072" w:rsidR="004E3968" w:rsidP="04835600" w:rsidRDefault="04835600" w14:paraId="040E29B3" w14:textId="2912F7C3">
            <w:pPr>
              <w:rPr>
                <w:rFonts w:ascii="Calibri" w:hAnsi="Calibri" w:eastAsia="Calibri" w:cs="Calibri"/>
                <w:b/>
                <w:bCs/>
              </w:rPr>
            </w:pPr>
            <w:r w:rsidRPr="04835600">
              <w:rPr>
                <w:rFonts w:ascii="Calibri" w:hAnsi="Calibri" w:eastAsia="Calibri" w:cs="Calibri"/>
                <w:b/>
                <w:bCs/>
              </w:rPr>
              <w:t>RECREATIONAL THERAPY NOTE</w:t>
            </w:r>
          </w:p>
          <w:p w:rsidRPr="4C483072" w:rsidR="004E3968" w:rsidP="04835600" w:rsidRDefault="004E3968" w14:paraId="46D20760" w14:textId="23DF0B41">
            <w:pPr>
              <w:rPr>
                <w:rFonts w:ascii="Calibri" w:hAnsi="Calibri" w:eastAsia="Calibri" w:cs="Calibri"/>
                <w:b/>
                <w:bCs/>
              </w:rPr>
            </w:pPr>
          </w:p>
          <w:p w:rsidRPr="4C483072" w:rsidR="004E3968" w:rsidP="4C483072" w:rsidRDefault="04835600" w14:paraId="13F46A3C" w14:textId="3C8C747C">
            <w:r w:rsidRPr="04835600">
              <w:rPr>
                <w:rFonts w:ascii="Calibri" w:hAnsi="Calibri" w:eastAsia="Calibri" w:cs="Calibri"/>
                <w:b/>
                <w:bCs/>
                <w:sz w:val="22"/>
                <w:szCs w:val="22"/>
              </w:rPr>
              <w:t>RECREATIONAL THERAPY</w:t>
            </w:r>
            <w:r w:rsidRPr="04835600">
              <w:rPr>
                <w:rFonts w:ascii="Calibri" w:hAnsi="Calibri" w:eastAsia="Calibri" w:cs="Calibri"/>
                <w:sz w:val="22"/>
                <w:szCs w:val="22"/>
              </w:rPr>
              <w:t xml:space="preserve"> </w:t>
            </w:r>
          </w:p>
          <w:p w:rsidRPr="4C483072" w:rsidR="004E3968" w:rsidP="4C483072" w:rsidRDefault="04835600" w14:paraId="710E00A8" w14:textId="48C17965">
            <w:r w:rsidRPr="04835600">
              <w:rPr>
                <w:rFonts w:ascii="Calibri" w:hAnsi="Calibri" w:eastAsia="Calibri" w:cs="Calibri"/>
                <w:sz w:val="22"/>
                <w:szCs w:val="22"/>
              </w:rPr>
              <w:t xml:space="preserve">Summary: The client, Ann Thomas is a </w:t>
            </w:r>
            <w:r w:rsidRPr="04835600" w:rsidR="006B5CC1">
              <w:rPr>
                <w:rFonts w:ascii="Calibri" w:hAnsi="Calibri" w:eastAsia="Calibri" w:cs="Calibri"/>
                <w:sz w:val="22"/>
                <w:szCs w:val="22"/>
              </w:rPr>
              <w:t>65-year-old</w:t>
            </w:r>
            <w:r w:rsidRPr="04835600">
              <w:rPr>
                <w:rFonts w:ascii="Calibri" w:hAnsi="Calibri" w:eastAsia="Calibri" w:cs="Calibri"/>
                <w:sz w:val="22"/>
                <w:szCs w:val="22"/>
              </w:rPr>
              <w:t xml:space="preserve"> female being discharged to a skilled nursing facility from a hospitalization for COVID-19 and a Cerebral Vascular Accident. Prior to discharge the Bandi-RT was administered. Results indicate pt will benefit from both group and individual recreational therapy after discharge to the rehabilitation facility. </w:t>
            </w:r>
          </w:p>
          <w:p w:rsidRPr="4C483072" w:rsidR="004E3968" w:rsidP="4C483072" w:rsidRDefault="04835600" w14:paraId="4B3EFD38" w14:textId="294C9045">
            <w:r w:rsidRPr="04835600">
              <w:rPr>
                <w:rFonts w:ascii="Calibri" w:hAnsi="Calibri" w:eastAsia="Calibri" w:cs="Calibri"/>
                <w:sz w:val="22"/>
                <w:szCs w:val="22"/>
              </w:rPr>
              <w:t xml:space="preserve"> </w:t>
            </w:r>
          </w:p>
          <w:p w:rsidRPr="4C483072" w:rsidR="004E3968" w:rsidP="4C483072" w:rsidRDefault="04835600" w14:paraId="33A83B9B" w14:textId="44ABA41C">
            <w:r w:rsidRPr="04835600">
              <w:rPr>
                <w:rFonts w:ascii="Calibri" w:hAnsi="Calibri" w:eastAsia="Calibri" w:cs="Calibri"/>
                <w:sz w:val="22"/>
                <w:szCs w:val="22"/>
                <w:u w:val="single"/>
              </w:rPr>
              <w:t>BANDI-RT</w:t>
            </w:r>
          </w:p>
          <w:p w:rsidRPr="4C483072" w:rsidR="004E3968" w:rsidP="4C483072" w:rsidRDefault="04835600" w14:paraId="4D09F65F" w14:textId="65A656FB">
            <w:r w:rsidRPr="04835600">
              <w:rPr>
                <w:rFonts w:ascii="Calibri" w:hAnsi="Calibri" w:eastAsia="Calibri" w:cs="Calibri"/>
                <w:sz w:val="22"/>
                <w:szCs w:val="22"/>
                <w:u w:val="single"/>
              </w:rPr>
              <w:t>Special Considerations for RT:</w:t>
            </w:r>
            <w:r w:rsidRPr="04835600">
              <w:rPr>
                <w:rFonts w:ascii="Calibri" w:hAnsi="Calibri" w:eastAsia="Calibri" w:cs="Calibri"/>
                <w:sz w:val="22"/>
                <w:szCs w:val="22"/>
              </w:rPr>
              <w:t xml:space="preserve"> Pt has a fall risk and left-sided weakness. Pt is on a special diet due to difficulty dieting and hx of diabetes. No hx of seizures. Notable medications include anti-anxiety, antidepressant and anticoagulant, and precautions should be taken for potential medication-related sun sensitivity. </w:t>
            </w:r>
            <w:r w:rsidRPr="04835600">
              <w:rPr>
                <w:rFonts w:ascii="Calibri" w:hAnsi="Calibri" w:eastAsia="Calibri" w:cs="Calibri"/>
                <w:sz w:val="22"/>
                <w:szCs w:val="22"/>
                <w:u w:val="single"/>
              </w:rPr>
              <w:t xml:space="preserve">Mental Status:  </w:t>
            </w:r>
            <w:r w:rsidRPr="04835600">
              <w:rPr>
                <w:rFonts w:ascii="Calibri" w:hAnsi="Calibri" w:eastAsia="Calibri" w:cs="Calibri"/>
                <w:sz w:val="22"/>
                <w:szCs w:val="22"/>
              </w:rPr>
              <w:t>Pt was interviewed and was oriented 4x. She demonstrated adequate short term (3/3) and long term (6/6) memory but demonstrated poor recall (3/6) for an overall cognition score of 12/15. Pt shows higher levels of anxiety since initial discharge, but no significant changes in cognition.</w:t>
            </w:r>
          </w:p>
          <w:p w:rsidRPr="4C483072" w:rsidR="004E3968" w:rsidP="4C483072" w:rsidRDefault="04835600" w14:paraId="7694745B" w14:textId="75068180">
            <w:r w:rsidRPr="1167554E" w:rsidR="04835600">
              <w:rPr>
                <w:rFonts w:ascii="Calibri" w:hAnsi="Calibri" w:eastAsia="Calibri" w:cs="Calibri"/>
                <w:sz w:val="22"/>
                <w:szCs w:val="22"/>
                <w:u w:val="single"/>
              </w:rPr>
              <w:t xml:space="preserve">Recreation/Leisure History and Interests: </w:t>
            </w:r>
            <w:r w:rsidRPr="1167554E" w:rsidR="04835600">
              <w:rPr>
                <w:rFonts w:ascii="Calibri" w:hAnsi="Calibri" w:eastAsia="Calibri" w:cs="Calibri"/>
                <w:sz w:val="22"/>
                <w:szCs w:val="22"/>
              </w:rPr>
              <w:t xml:space="preserve">On the leisure interest survey Ann indicated that she used to enjoy playing softball and attending baseball games, attending religious services, making jewelry, listening to music, and dancing. Constraints to leisure participation include limited opportunities to engage with the community due to the ongoing pandemic. Facilitators to leisure include family members who are supportive of engaging with her in activities, access to technology including a smart phone, computer, and Nintendo switch, access to games and craft supplies. </w:t>
            </w:r>
            <w:r w:rsidRPr="1167554E" w:rsidR="04835600">
              <w:rPr>
                <w:rFonts w:ascii="Calibri" w:hAnsi="Calibri" w:eastAsia="Calibri" w:cs="Calibri"/>
                <w:sz w:val="22"/>
                <w:szCs w:val="22"/>
                <w:u w:val="single"/>
              </w:rPr>
              <w:t>Treatment Considerations:</w:t>
            </w:r>
            <w:r w:rsidRPr="1167554E" w:rsidR="04835600">
              <w:rPr>
                <w:rFonts w:ascii="Calibri" w:hAnsi="Calibri" w:eastAsia="Calibri" w:cs="Calibri"/>
                <w:i w:val="1"/>
                <w:iCs w:val="1"/>
                <w:sz w:val="22"/>
                <w:szCs w:val="22"/>
              </w:rPr>
              <w:t xml:space="preserve"> </w:t>
            </w:r>
            <w:r w:rsidRPr="1167554E" w:rsidR="04835600">
              <w:rPr>
                <w:rFonts w:ascii="Calibri" w:hAnsi="Calibri" w:eastAsia="Calibri" w:cs="Calibri"/>
                <w:sz w:val="22"/>
                <w:szCs w:val="22"/>
              </w:rPr>
              <w:t xml:space="preserve">No behavioral issues. Communication issues </w:t>
            </w:r>
            <w:r w:rsidRPr="1167554E" w:rsidR="006B5CC1">
              <w:rPr>
                <w:rFonts w:ascii="Calibri" w:hAnsi="Calibri" w:eastAsia="Calibri" w:cs="Calibri"/>
                <w:sz w:val="22"/>
                <w:szCs w:val="22"/>
              </w:rPr>
              <w:t>include</w:t>
            </w:r>
            <w:r w:rsidRPr="1167554E" w:rsidR="04835600">
              <w:rPr>
                <w:rFonts w:ascii="Calibri" w:hAnsi="Calibri" w:eastAsia="Calibri" w:cs="Calibri"/>
                <w:sz w:val="22"/>
                <w:szCs w:val="22"/>
              </w:rPr>
              <w:t xml:space="preserve"> mild aphasia, word finding problems. Supportive family members (husband, daughter, grandchildren) but low contact due to COVID-19 restrictions within the facility. Functional: requires mobility support.</w:t>
            </w:r>
          </w:p>
          <w:p w:rsidRPr="4C483072" w:rsidR="004E3968" w:rsidP="4C483072" w:rsidRDefault="04835600" w14:paraId="7C6D97CF" w14:textId="11E78856">
            <w:r w:rsidRPr="04835600">
              <w:rPr>
                <w:rFonts w:ascii="Calibri" w:hAnsi="Calibri" w:eastAsia="Calibri" w:cs="Calibri"/>
                <w:sz w:val="22"/>
                <w:szCs w:val="22"/>
              </w:rPr>
              <w:t xml:space="preserve"> </w:t>
            </w:r>
          </w:p>
          <w:p w:rsidRPr="4C483072" w:rsidR="004E3968" w:rsidP="4C483072" w:rsidRDefault="04835600" w14:paraId="61BB2AA5" w14:textId="04F76C89">
            <w:r w:rsidRPr="04835600">
              <w:rPr>
                <w:rFonts w:ascii="Calibri" w:hAnsi="Calibri" w:eastAsia="Calibri" w:cs="Calibri"/>
                <w:sz w:val="22"/>
                <w:szCs w:val="22"/>
              </w:rPr>
              <w:t xml:space="preserve">Tx Plan: </w:t>
            </w:r>
          </w:p>
          <w:p w:rsidRPr="4C483072" w:rsidR="004E3968" w:rsidP="4C483072" w:rsidRDefault="04835600" w14:paraId="186DF632" w14:textId="1FC28414">
            <w:r w:rsidRPr="04835600">
              <w:rPr>
                <w:rFonts w:ascii="Calibri" w:hAnsi="Calibri" w:eastAsia="Calibri" w:cs="Calibri"/>
                <w:sz w:val="22"/>
                <w:szCs w:val="22"/>
              </w:rPr>
              <w:t xml:space="preserve">Goal: Improve strength and endurance. RT will work with pt in physically active recreation groups such as yoga, chair Zumba, and WiiFit to promote increased sitting endurance, and improved upper body strength focused on the left hemiparesis.   </w:t>
            </w:r>
          </w:p>
          <w:p w:rsidRPr="4C483072" w:rsidR="004E3968" w:rsidP="4C483072" w:rsidRDefault="04835600" w14:paraId="6C010E3E" w14:textId="0DA4E0EB">
            <w:r w:rsidRPr="04835600">
              <w:rPr>
                <w:rFonts w:ascii="Calibri" w:hAnsi="Calibri" w:eastAsia="Calibri" w:cs="Calibri"/>
                <w:sz w:val="22"/>
                <w:szCs w:val="22"/>
              </w:rPr>
              <w:t xml:space="preserve">Goal: Promote social connection. RT will meet individually with pt every day with iPad to provide opportunities for pt to connect with family and friends through Facetime, and other social media. RT will provide technical assistance as required. </w:t>
            </w:r>
          </w:p>
          <w:p w:rsidRPr="4C483072" w:rsidR="004E3968" w:rsidP="4C483072" w:rsidRDefault="04835600" w14:paraId="100FB44E" w14:textId="1669B85B">
            <w:r w:rsidRPr="04835600">
              <w:rPr>
                <w:rFonts w:ascii="Calibri" w:hAnsi="Calibri" w:eastAsia="Calibri" w:cs="Calibri"/>
                <w:sz w:val="22"/>
                <w:szCs w:val="22"/>
              </w:rPr>
              <w:t>Goal: Use individual leisure activities to improve mood. RT will meet individually with pt 2x/week to ensure pt has access to skills and supplies for individual leisure activities that can be used to manage or reduce anxiety while in the facility (</w:t>
            </w:r>
            <w:r w:rsidRPr="04835600" w:rsidR="006B5CC1">
              <w:rPr>
                <w:rFonts w:ascii="Calibri" w:hAnsi="Calibri" w:eastAsia="Calibri" w:cs="Calibri"/>
                <w:sz w:val="22"/>
                <w:szCs w:val="22"/>
              </w:rPr>
              <w:t>i.e.,</w:t>
            </w:r>
            <w:r w:rsidRPr="04835600">
              <w:rPr>
                <w:rFonts w:ascii="Calibri" w:hAnsi="Calibri" w:eastAsia="Calibri" w:cs="Calibri"/>
                <w:sz w:val="22"/>
                <w:szCs w:val="22"/>
              </w:rPr>
              <w:t xml:space="preserve"> deep breathing, music, books).</w:t>
            </w:r>
          </w:p>
          <w:p w:rsidRPr="4C483072" w:rsidR="004E3968" w:rsidP="04835600" w:rsidRDefault="004E3968" w14:paraId="3F9911E9" w14:textId="1313C57B">
            <w:pPr>
              <w:rPr>
                <w:rFonts w:ascii="Calibri" w:hAnsi="Calibri" w:eastAsia="Calibri" w:cs="Calibri"/>
                <w:b/>
                <w:bCs/>
              </w:rPr>
            </w:pPr>
          </w:p>
        </w:tc>
      </w:tr>
      <w:tr w:rsidRPr="00961620" w:rsidR="00DA647E" w:rsidTr="1167554E" w14:paraId="0E15899F" w14:textId="77777777">
        <w:trPr>
          <w:trHeight w:val="1304"/>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7383F" w:rsidR="00DA647E" w:rsidP="4C483072" w:rsidRDefault="4C483072" w14:paraId="057DF9E9" w14:textId="52DE4AE9">
            <w:pPr>
              <w:rPr>
                <w:rFonts w:ascii="Calibri" w:hAnsi="Calibri" w:eastAsia="Calibri" w:cs="Calibri"/>
                <w:b/>
                <w:bCs/>
              </w:rPr>
            </w:pPr>
            <w:r w:rsidRPr="4C483072">
              <w:rPr>
                <w:rFonts w:ascii="Calibri" w:hAnsi="Calibri" w:eastAsia="Calibri" w:cs="Calibri"/>
                <w:b/>
                <w:bCs/>
              </w:rPr>
              <w:t>OCCUPATIONAL THERAPY DISCHARGE NOTE</w:t>
            </w:r>
          </w:p>
          <w:p w:rsidRPr="0017383F" w:rsidR="00DA647E" w:rsidP="4C483072" w:rsidRDefault="4C483072" w14:paraId="7AD809B7" w14:textId="2A4EF08B">
            <w:pPr>
              <w:spacing w:line="276" w:lineRule="auto"/>
              <w:rPr>
                <w:rFonts w:ascii="Calibri" w:hAnsi="Calibri" w:eastAsia="Calibri" w:cs="Calibri"/>
                <w:sz w:val="22"/>
                <w:szCs w:val="22"/>
              </w:rPr>
            </w:pPr>
            <w:r w:rsidRPr="4C483072">
              <w:rPr>
                <w:rFonts w:ascii="Calibri" w:hAnsi="Calibri" w:eastAsia="Calibri" w:cs="Calibri"/>
                <w:b/>
                <w:bCs/>
                <w:sz w:val="22"/>
                <w:szCs w:val="22"/>
              </w:rPr>
              <w:t>Occupational Profile:</w:t>
            </w:r>
            <w:r w:rsidRPr="4C483072">
              <w:rPr>
                <w:rFonts w:ascii="Calibri" w:hAnsi="Calibri" w:eastAsia="Calibri" w:cs="Calibri"/>
                <w:sz w:val="22"/>
                <w:szCs w:val="22"/>
              </w:rPr>
              <w:t xml:space="preserve"> Ann is a 65yo Hispanic female s/p COVID-19, ARDs, s/p RCVA w/ L hemiparesis. PMH: HTN. </w:t>
            </w:r>
          </w:p>
          <w:p w:rsidRPr="0017383F" w:rsidR="00DA647E" w:rsidP="4C483072" w:rsidRDefault="3280D870" w14:paraId="14A56D7F" w14:textId="2B662459">
            <w:pPr>
              <w:pStyle w:val="ListParagraph"/>
              <w:numPr>
                <w:ilvl w:val="0"/>
                <w:numId w:val="3"/>
              </w:numPr>
              <w:rPr>
                <w:rFonts w:cs="Calibri"/>
              </w:rPr>
            </w:pPr>
            <w:r w:rsidRPr="3280D870">
              <w:rPr>
                <w:rFonts w:cs="Calibri"/>
                <w:u w:val="single"/>
              </w:rPr>
              <w:t>Occupational History:</w:t>
            </w:r>
            <w:r w:rsidRPr="3280D870">
              <w:rPr>
                <w:rFonts w:cs="Calibri"/>
              </w:rPr>
              <w:t xml:space="preserve"> Prior to admission, Ann was working as a secretary. She enjoys spending time with her grandchildren and occasionally helped with childcare as needed. She also has previously enjoyed attending baseball games, making jewelry, and dancing. </w:t>
            </w:r>
          </w:p>
          <w:p w:rsidRPr="0017383F" w:rsidR="00DA647E" w:rsidP="4C483072" w:rsidRDefault="4C483072" w14:paraId="14006D48" w14:textId="1315DAF1">
            <w:pPr>
              <w:pStyle w:val="ListParagraph"/>
              <w:numPr>
                <w:ilvl w:val="0"/>
                <w:numId w:val="3"/>
              </w:numPr>
              <w:rPr>
                <w:rFonts w:cs="Calibri"/>
              </w:rPr>
            </w:pPr>
            <w:r w:rsidRPr="4C483072">
              <w:rPr>
                <w:rFonts w:cs="Calibri"/>
                <w:u w:val="single"/>
              </w:rPr>
              <w:t>Social Hx:</w:t>
            </w:r>
            <w:r w:rsidRPr="4C483072">
              <w:rPr>
                <w:rFonts w:cs="Calibri"/>
              </w:rPr>
              <w:t xml:space="preserve"> lives in elevator building with husband, one adult daughter and granddaughter. Additional adult daughter and grandchildren live nearby. </w:t>
            </w:r>
          </w:p>
          <w:p w:rsidRPr="0017383F" w:rsidR="00DA647E" w:rsidP="4C483072" w:rsidRDefault="39601DF4" w14:paraId="3CD30120" w14:textId="78223451">
            <w:pPr>
              <w:pStyle w:val="ListParagraph"/>
              <w:numPr>
                <w:ilvl w:val="0"/>
                <w:numId w:val="3"/>
              </w:numPr>
              <w:rPr>
                <w:rFonts w:cs="Calibri"/>
              </w:rPr>
            </w:pPr>
            <w:r w:rsidRPr="39601DF4">
              <w:rPr>
                <w:rFonts w:cs="Calibri"/>
                <w:u w:val="single"/>
              </w:rPr>
              <w:t>Contexts that present as potential facilitators:</w:t>
            </w:r>
            <w:r w:rsidRPr="39601DF4">
              <w:rPr>
                <w:rFonts w:cs="Calibri"/>
              </w:rPr>
              <w:t xml:space="preserve"> supportive family, supportive church community. </w:t>
            </w:r>
          </w:p>
          <w:p w:rsidRPr="0017383F" w:rsidR="00DA647E" w:rsidP="4C483072" w:rsidRDefault="4C483072" w14:paraId="60C58F6F" w14:textId="683601A7">
            <w:pPr>
              <w:pStyle w:val="ListParagraph"/>
              <w:numPr>
                <w:ilvl w:val="0"/>
                <w:numId w:val="3"/>
              </w:numPr>
              <w:rPr>
                <w:rFonts w:cs="Calibri"/>
              </w:rPr>
            </w:pPr>
            <w:r w:rsidRPr="4C483072">
              <w:rPr>
                <w:rFonts w:cs="Calibri"/>
                <w:u w:val="single"/>
              </w:rPr>
              <w:t>Contexts that present as potential barriers:</w:t>
            </w:r>
            <w:r w:rsidRPr="4C483072">
              <w:rPr>
                <w:rFonts w:cs="Calibri"/>
                <w:b/>
                <w:bCs/>
              </w:rPr>
              <w:t xml:space="preserve"> </w:t>
            </w:r>
            <w:r w:rsidRPr="4C483072">
              <w:rPr>
                <w:rFonts w:cs="Calibri"/>
              </w:rPr>
              <w:t xml:space="preserve">environmental factors of the home, work demands, needs for DME and adaptive equipment.  </w:t>
            </w:r>
          </w:p>
          <w:p w:rsidRPr="0017383F" w:rsidR="00DA647E" w:rsidP="4C483072" w:rsidRDefault="4C483072" w14:paraId="30C52D65" w14:textId="7A6758B4">
            <w:pPr>
              <w:spacing w:line="276" w:lineRule="auto"/>
              <w:rPr>
                <w:rFonts w:ascii="Calibri" w:hAnsi="Calibri" w:eastAsia="Calibri" w:cs="Calibri"/>
                <w:sz w:val="22"/>
                <w:szCs w:val="22"/>
              </w:rPr>
            </w:pPr>
            <w:r w:rsidRPr="4C483072">
              <w:rPr>
                <w:rFonts w:ascii="Calibri" w:hAnsi="Calibri" w:eastAsia="Calibri" w:cs="Calibri"/>
                <w:b/>
                <w:bCs/>
                <w:sz w:val="22"/>
                <w:szCs w:val="22"/>
              </w:rPr>
              <w:t>Subjective:</w:t>
            </w:r>
            <w:r w:rsidRPr="4C483072">
              <w:rPr>
                <w:rFonts w:ascii="Calibri" w:hAnsi="Calibri" w:eastAsia="Calibri" w:cs="Calibri"/>
                <w:sz w:val="22"/>
                <w:szCs w:val="22"/>
              </w:rPr>
              <w:t xml:space="preserve"> Ann reports feeling tired easily during ADLs. She continues to report feelings of sadness and missing her family members.</w:t>
            </w:r>
          </w:p>
          <w:p w:rsidRPr="0017383F" w:rsidR="00DA647E" w:rsidP="1898260D" w:rsidRDefault="00DA647E" w14:paraId="3AD4B8BA" w14:textId="7D075ECC">
            <w:pPr>
              <w:spacing w:line="276" w:lineRule="auto"/>
              <w:rPr>
                <w:rFonts w:ascii="Calibri" w:hAnsi="Calibri" w:eastAsia="Calibri" w:cs="Calibri"/>
                <w:sz w:val="22"/>
                <w:szCs w:val="22"/>
              </w:rPr>
            </w:pPr>
          </w:p>
          <w:p w:rsidRPr="0017383F" w:rsidR="00DA647E" w:rsidP="39601DF4" w:rsidRDefault="39601DF4" w14:paraId="211F3250" w14:textId="65068DD2">
            <w:pPr>
              <w:spacing w:line="276" w:lineRule="auto"/>
              <w:rPr>
                <w:rFonts w:ascii="Calibri" w:hAnsi="Calibri" w:eastAsia="Calibri" w:cs="Calibri"/>
                <w:sz w:val="22"/>
                <w:szCs w:val="22"/>
              </w:rPr>
            </w:pPr>
            <w:r w:rsidRPr="39601DF4">
              <w:rPr>
                <w:rFonts w:ascii="Calibri" w:hAnsi="Calibri" w:eastAsia="Calibri" w:cs="Calibri"/>
                <w:b/>
                <w:bCs/>
                <w:sz w:val="22"/>
                <w:szCs w:val="22"/>
              </w:rPr>
              <w:t xml:space="preserve">Objective: </w:t>
            </w:r>
            <w:r w:rsidRPr="39601DF4">
              <w:rPr>
                <w:rFonts w:ascii="Calibri" w:hAnsi="Calibri" w:eastAsia="Calibri" w:cs="Calibri"/>
                <w:sz w:val="22"/>
                <w:szCs w:val="22"/>
              </w:rPr>
              <w:t xml:space="preserve">Ann participated in OT session in hospital room. She was AAOx4. Vitals at start of session: </w:t>
            </w:r>
            <w:r w:rsidRPr="39601DF4">
              <w:rPr>
                <w:rFonts w:asciiTheme="minorHAnsi" w:hAnsiTheme="minorHAnsi" w:cstheme="minorBidi"/>
                <w:sz w:val="22"/>
                <w:szCs w:val="22"/>
              </w:rPr>
              <w:t>HR 78 NSR, BP 130/80, RR 14, Sat 95% on 2 L O</w:t>
            </w:r>
            <w:r w:rsidRPr="39601DF4">
              <w:rPr>
                <w:rFonts w:asciiTheme="minorHAnsi" w:hAnsiTheme="minorHAnsi" w:cstheme="minorBidi"/>
                <w:sz w:val="22"/>
                <w:szCs w:val="22"/>
                <w:vertAlign w:val="subscript"/>
              </w:rPr>
              <w:t>2</w:t>
            </w:r>
          </w:p>
          <w:p w:rsidRPr="0017383F" w:rsidR="00DA647E" w:rsidP="39601DF4" w:rsidRDefault="3280D870" w14:paraId="4F39A1DA" w14:textId="55E3BBB4">
            <w:pPr>
              <w:spacing w:line="276" w:lineRule="auto"/>
              <w:rPr>
                <w:rFonts w:ascii="Calibri" w:hAnsi="Calibri" w:eastAsia="Calibri" w:cs="Calibri"/>
                <w:sz w:val="22"/>
                <w:szCs w:val="22"/>
              </w:rPr>
            </w:pPr>
            <w:r w:rsidRPr="3280D870">
              <w:rPr>
                <w:rFonts w:ascii="Calibri" w:hAnsi="Calibri" w:eastAsia="Calibri" w:cs="Calibri"/>
                <w:sz w:val="22"/>
                <w:szCs w:val="22"/>
              </w:rPr>
              <w:t xml:space="preserve">RUE AROM WFLs, MMT = 3/5 throughout, grip strength 22kg; LUE PROM WFLs, LUE AROM shoulder flexion to 90, partial active movement noted through elbow, </w:t>
            </w:r>
            <w:r w:rsidRPr="3280D870" w:rsidR="006B5CC1">
              <w:rPr>
                <w:rFonts w:ascii="Calibri" w:hAnsi="Calibri" w:eastAsia="Calibri" w:cs="Calibri"/>
                <w:sz w:val="22"/>
                <w:szCs w:val="22"/>
              </w:rPr>
              <w:t>wrist,</w:t>
            </w:r>
            <w:r w:rsidRPr="3280D870">
              <w:rPr>
                <w:rFonts w:ascii="Calibri" w:hAnsi="Calibri" w:eastAsia="Calibri" w:cs="Calibri"/>
                <w:sz w:val="22"/>
                <w:szCs w:val="22"/>
              </w:rPr>
              <w:t xml:space="preserve"> and hand. Partial active movement noted in fingers with decreased coordination of movement noted throughout LUE. Ann continues to demonstrate perceptual deficits and requires verbal prompts to locate items to the left of midline and to incorporate LUE during ADLs. She also demonstrates decreased attention, impulsivity, and decreased safety awareness during ADLs and functional mobility. </w:t>
            </w:r>
          </w:p>
          <w:p w:rsidRPr="0017383F" w:rsidR="00DA647E" w:rsidP="39601DF4" w:rsidRDefault="39601DF4" w14:paraId="3D5B0242" w14:textId="09924CFA">
            <w:pPr>
              <w:spacing w:line="276" w:lineRule="auto"/>
              <w:rPr>
                <w:rFonts w:ascii="Calibri" w:hAnsi="Calibri" w:eastAsia="Calibri" w:cs="Calibri"/>
                <w:sz w:val="22"/>
                <w:szCs w:val="22"/>
              </w:rPr>
            </w:pPr>
            <w:r w:rsidRPr="39601DF4">
              <w:rPr>
                <w:rFonts w:ascii="Calibri" w:hAnsi="Calibri" w:eastAsia="Calibri" w:cs="Calibri"/>
                <w:sz w:val="22"/>
                <w:szCs w:val="22"/>
              </w:rPr>
              <w:t xml:space="preserve"> </w:t>
            </w:r>
          </w:p>
          <w:p w:rsidRPr="0017383F" w:rsidR="00DA647E" w:rsidP="4C483072" w:rsidRDefault="3280D870" w14:paraId="43E666A9" w14:textId="76A6F180">
            <w:pPr>
              <w:spacing w:line="276" w:lineRule="auto"/>
              <w:rPr>
                <w:rFonts w:ascii="Calibri" w:hAnsi="Calibri" w:eastAsia="Calibri" w:cs="Calibri"/>
                <w:sz w:val="22"/>
                <w:szCs w:val="22"/>
              </w:rPr>
            </w:pPr>
            <w:r w:rsidRPr="3280D870">
              <w:rPr>
                <w:rFonts w:ascii="Calibri" w:hAnsi="Calibri" w:eastAsia="Calibri" w:cs="Calibri"/>
                <w:sz w:val="22"/>
                <w:szCs w:val="22"/>
              </w:rPr>
              <w:t xml:space="preserve">Ann has participated in daily Occupational Therapy sessions during her stay on the Med/Surg Unit. She </w:t>
            </w:r>
            <w:r w:rsidRPr="3280D870" w:rsidR="006B5CC1">
              <w:rPr>
                <w:rFonts w:ascii="Calibri" w:hAnsi="Calibri" w:eastAsia="Calibri" w:cs="Calibri"/>
                <w:sz w:val="22"/>
                <w:szCs w:val="22"/>
              </w:rPr>
              <w:t>can</w:t>
            </w:r>
            <w:r w:rsidRPr="3280D870">
              <w:rPr>
                <w:rFonts w:ascii="Calibri" w:hAnsi="Calibri" w:eastAsia="Calibri" w:cs="Calibri"/>
                <w:sz w:val="22"/>
                <w:szCs w:val="22"/>
              </w:rPr>
              <w:t xml:space="preserve"> complete grooming to wash her face with minimal assistance after set</w:t>
            </w:r>
            <w:r w:rsidR="006B5CC1">
              <w:rPr>
                <w:rFonts w:ascii="Calibri" w:hAnsi="Calibri" w:eastAsia="Calibri" w:cs="Calibri"/>
                <w:sz w:val="22"/>
                <w:szCs w:val="22"/>
              </w:rPr>
              <w:t>-</w:t>
            </w:r>
            <w:r w:rsidRPr="3280D870">
              <w:rPr>
                <w:rFonts w:ascii="Calibri" w:hAnsi="Calibri" w:eastAsia="Calibri" w:cs="Calibri"/>
                <w:sz w:val="22"/>
                <w:szCs w:val="22"/>
              </w:rPr>
              <w:t xml:space="preserve">up with occasional verbal prompts for thoroughness especially left of midline. She </w:t>
            </w:r>
            <w:r w:rsidRPr="3280D870" w:rsidR="006B5CC1">
              <w:rPr>
                <w:rFonts w:ascii="Calibri" w:hAnsi="Calibri" w:eastAsia="Calibri" w:cs="Calibri"/>
                <w:sz w:val="22"/>
                <w:szCs w:val="22"/>
              </w:rPr>
              <w:t>can</w:t>
            </w:r>
            <w:r w:rsidRPr="3280D870">
              <w:rPr>
                <w:rFonts w:ascii="Calibri" w:hAnsi="Calibri" w:eastAsia="Calibri" w:cs="Calibri"/>
                <w:sz w:val="22"/>
                <w:szCs w:val="22"/>
              </w:rPr>
              <w:t xml:space="preserve"> don a button-down shirt with moderate assistance. She </w:t>
            </w:r>
            <w:r w:rsidRPr="3280D870" w:rsidR="006B5CC1">
              <w:rPr>
                <w:rFonts w:ascii="Calibri" w:hAnsi="Calibri" w:eastAsia="Calibri" w:cs="Calibri"/>
                <w:sz w:val="22"/>
                <w:szCs w:val="22"/>
              </w:rPr>
              <w:t>can</w:t>
            </w:r>
            <w:r w:rsidRPr="3280D870">
              <w:rPr>
                <w:rFonts w:ascii="Calibri" w:hAnsi="Calibri" w:eastAsia="Calibri" w:cs="Calibri"/>
                <w:sz w:val="22"/>
                <w:szCs w:val="22"/>
              </w:rPr>
              <w:t xml:space="preserve"> don pajama pants with moderate assistance. She continues to require verbal prompts to “look to the left” and for safety awareness during ADLs. She </w:t>
            </w:r>
            <w:r w:rsidRPr="3280D870" w:rsidR="006B5CC1">
              <w:rPr>
                <w:rFonts w:ascii="Calibri" w:hAnsi="Calibri" w:eastAsia="Calibri" w:cs="Calibri"/>
                <w:sz w:val="22"/>
                <w:szCs w:val="22"/>
              </w:rPr>
              <w:t>can</w:t>
            </w:r>
            <w:r w:rsidRPr="3280D870">
              <w:rPr>
                <w:rFonts w:ascii="Calibri" w:hAnsi="Calibri" w:eastAsia="Calibri" w:cs="Calibri"/>
                <w:sz w:val="22"/>
                <w:szCs w:val="22"/>
              </w:rPr>
              <w:t xml:space="preserve"> transfer from bed to bedside commode with Min A w SBQC and verbal prompts for safety. </w:t>
            </w:r>
          </w:p>
          <w:p w:rsidRPr="0017383F" w:rsidR="00DA647E" w:rsidP="1898260D" w:rsidRDefault="00DA647E" w14:paraId="6C9196CD" w14:textId="7CA6653D">
            <w:pPr>
              <w:spacing w:line="276" w:lineRule="auto"/>
              <w:rPr>
                <w:rFonts w:ascii="Calibri" w:hAnsi="Calibri" w:eastAsia="Calibri" w:cs="Calibri"/>
                <w:sz w:val="22"/>
                <w:szCs w:val="22"/>
              </w:rPr>
            </w:pPr>
          </w:p>
          <w:p w:rsidRPr="0017383F" w:rsidR="00DA647E" w:rsidP="50850619" w:rsidRDefault="3280D870" w14:paraId="2017B1F7" w14:textId="5D1CDC67">
            <w:pPr>
              <w:spacing w:line="276" w:lineRule="auto"/>
              <w:rPr>
                <w:rFonts w:ascii="Calibri" w:hAnsi="Calibri" w:eastAsia="Calibri" w:cs="Calibri"/>
                <w:sz w:val="22"/>
                <w:szCs w:val="22"/>
              </w:rPr>
            </w:pPr>
            <w:r w:rsidRPr="3280D870">
              <w:rPr>
                <w:rFonts w:ascii="Calibri" w:hAnsi="Calibri" w:eastAsia="Calibri" w:cs="Calibri"/>
                <w:b/>
                <w:bCs/>
                <w:sz w:val="22"/>
                <w:szCs w:val="22"/>
              </w:rPr>
              <w:t>Assessment:</w:t>
            </w:r>
            <w:r w:rsidRPr="3280D870">
              <w:rPr>
                <w:rFonts w:ascii="Calibri" w:hAnsi="Calibri" w:eastAsia="Calibri" w:cs="Calibri"/>
                <w:sz w:val="22"/>
                <w:szCs w:val="22"/>
              </w:rPr>
              <w:t xml:space="preserve"> Ann has made progress to improve her performance with ADLs and functional mobility; however, she continues to require Min-Mod Assistance with ADLs, and Min A with SBQC for functional transfers. In addition, she continues to require supervision and verbal prompts for safety due to impulsivity, decreased attention, and perceptual deficits with LUE. Ann demonstrates potential to continue to improve her independence with ADLs and IADLs.</w:t>
            </w:r>
          </w:p>
          <w:p w:rsidRPr="0017383F" w:rsidR="00DA647E" w:rsidP="1898260D" w:rsidRDefault="00DA647E" w14:paraId="46C1C34C" w14:textId="0BEE8AD7">
            <w:pPr>
              <w:spacing w:line="276" w:lineRule="auto"/>
              <w:rPr>
                <w:rFonts w:ascii="Calibri" w:hAnsi="Calibri" w:eastAsia="Calibri" w:cs="Calibri"/>
                <w:sz w:val="22"/>
                <w:szCs w:val="22"/>
              </w:rPr>
            </w:pPr>
          </w:p>
          <w:p w:rsidRPr="0017383F" w:rsidR="00DA647E" w:rsidP="4C483072" w:rsidRDefault="39601DF4" w14:paraId="773E1778" w14:textId="27F65AB9">
            <w:pPr>
              <w:spacing w:line="276" w:lineRule="auto"/>
              <w:rPr>
                <w:rFonts w:ascii="Calibri" w:hAnsi="Calibri" w:eastAsia="Calibri" w:cs="Calibri"/>
                <w:sz w:val="22"/>
                <w:szCs w:val="22"/>
              </w:rPr>
            </w:pPr>
            <w:r w:rsidRPr="39601DF4">
              <w:rPr>
                <w:rFonts w:ascii="Calibri" w:hAnsi="Calibri" w:eastAsia="Calibri" w:cs="Calibri"/>
                <w:b/>
                <w:bCs/>
                <w:sz w:val="22"/>
                <w:szCs w:val="22"/>
              </w:rPr>
              <w:t>Plan:</w:t>
            </w:r>
            <w:r w:rsidRPr="39601DF4">
              <w:rPr>
                <w:rFonts w:ascii="Calibri" w:hAnsi="Calibri" w:eastAsia="Calibri" w:cs="Calibri"/>
                <w:sz w:val="22"/>
                <w:szCs w:val="22"/>
              </w:rPr>
              <w:t xml:space="preserve"> Inpatient rehabilitation is recommended to facilitate independence with ADLs, IADLs, and promote safety awareness prior to return home. Further assessment of IADLs and home safety check are also recommended prior to discharge home. Recommend continued OT to focus on facilitating independence with ADLs and IADLs, patient/family education and training for safety and compensatory strategies for ADLs and IADLs, and neuromuscular re-education to incorporate LUE as functional assist during ADLs and IADLs. Recommend consult with Recreational Therapy for leisure exploration and engagement.  </w:t>
            </w:r>
          </w:p>
          <w:p w:rsidRPr="0017383F" w:rsidR="00DA647E" w:rsidP="1898260D" w:rsidRDefault="00DA647E" w14:paraId="2B26EBE9" w14:textId="44D4B0CB">
            <w:pPr>
              <w:spacing w:line="276" w:lineRule="auto"/>
              <w:rPr>
                <w:rFonts w:ascii="Calibri" w:hAnsi="Calibri" w:eastAsia="Calibri" w:cs="Calibri"/>
                <w:sz w:val="22"/>
                <w:szCs w:val="22"/>
              </w:rPr>
            </w:pPr>
          </w:p>
          <w:p w:rsidRPr="0017383F" w:rsidR="00DA647E" w:rsidP="4C483072" w:rsidRDefault="4C483072" w14:paraId="39FD4DE0" w14:textId="2E3F3F0F">
            <w:pPr>
              <w:spacing w:line="276" w:lineRule="auto"/>
              <w:rPr>
                <w:rFonts w:ascii="Calibri" w:hAnsi="Calibri" w:eastAsia="Calibri" w:cs="Calibri"/>
                <w:b/>
                <w:bCs/>
                <w:sz w:val="22"/>
                <w:szCs w:val="22"/>
              </w:rPr>
            </w:pPr>
            <w:r w:rsidRPr="4C483072">
              <w:rPr>
                <w:rFonts w:ascii="Calibri" w:hAnsi="Calibri" w:eastAsia="Calibri" w:cs="Calibri"/>
                <w:b/>
                <w:bCs/>
                <w:sz w:val="22"/>
                <w:szCs w:val="22"/>
              </w:rPr>
              <w:t>Goals:</w:t>
            </w:r>
          </w:p>
          <w:p w:rsidRPr="0017383F" w:rsidR="00DA647E" w:rsidP="4C483072" w:rsidRDefault="4C483072" w14:paraId="53F2CCAE" w14:textId="4E94EFDA">
            <w:pPr>
              <w:pStyle w:val="ListParagraph"/>
              <w:numPr>
                <w:ilvl w:val="0"/>
                <w:numId w:val="2"/>
              </w:numPr>
              <w:rPr>
                <w:rFonts w:cs="Calibri"/>
              </w:rPr>
            </w:pPr>
            <w:r w:rsidRPr="4C483072">
              <w:rPr>
                <w:rFonts w:cs="Calibri"/>
              </w:rPr>
              <w:t>Ann will complete grooming activities independently after set</w:t>
            </w:r>
            <w:r w:rsidR="006B5CC1">
              <w:rPr>
                <w:rFonts w:cs="Calibri"/>
              </w:rPr>
              <w:t>-</w:t>
            </w:r>
            <w:r w:rsidRPr="4C483072">
              <w:rPr>
                <w:rFonts w:cs="Calibri"/>
              </w:rPr>
              <w:t xml:space="preserve">up within 1 week. </w:t>
            </w:r>
          </w:p>
          <w:p w:rsidRPr="0017383F" w:rsidR="00DA647E" w:rsidP="4C483072" w:rsidRDefault="630BFAB5" w14:paraId="1D9D6AF5" w14:textId="35649B2F">
            <w:pPr>
              <w:pStyle w:val="ListParagraph"/>
              <w:numPr>
                <w:ilvl w:val="0"/>
                <w:numId w:val="2"/>
              </w:numPr>
              <w:rPr>
                <w:rFonts w:cs="Calibri"/>
              </w:rPr>
            </w:pPr>
            <w:r w:rsidRPr="630BFAB5">
              <w:rPr>
                <w:rFonts w:cs="Calibri"/>
              </w:rPr>
              <w:t>Ann will don a button-down shirt with minimal assistance after set</w:t>
            </w:r>
            <w:r w:rsidR="006B5CC1">
              <w:rPr>
                <w:rFonts w:cs="Calibri"/>
              </w:rPr>
              <w:t>-</w:t>
            </w:r>
            <w:r w:rsidRPr="630BFAB5">
              <w:rPr>
                <w:rFonts w:cs="Calibri"/>
              </w:rPr>
              <w:t>up within 1 week.</w:t>
            </w:r>
          </w:p>
          <w:p w:rsidRPr="0017383F" w:rsidR="00DA647E" w:rsidP="4C483072" w:rsidRDefault="39601DF4" w14:paraId="2D757D71" w14:textId="6D6C9B7C">
            <w:pPr>
              <w:pStyle w:val="ListParagraph"/>
              <w:numPr>
                <w:ilvl w:val="0"/>
                <w:numId w:val="2"/>
              </w:numPr>
              <w:rPr>
                <w:rFonts w:cs="Calibri"/>
              </w:rPr>
            </w:pPr>
            <w:r w:rsidRPr="39601DF4">
              <w:rPr>
                <w:rFonts w:cs="Calibri"/>
              </w:rPr>
              <w:t xml:space="preserve">Ann will incorporate 2/2 compensatory strategies with minimal verbal prompts to improve ability with perceptual deficits during ADLs within 1 week. </w:t>
            </w:r>
          </w:p>
          <w:p w:rsidRPr="0017383F" w:rsidR="00DA647E" w:rsidP="4C483072" w:rsidRDefault="4C483072" w14:paraId="469CF2A5" w14:textId="09D40E2F">
            <w:pPr>
              <w:pStyle w:val="ListParagraph"/>
              <w:numPr>
                <w:ilvl w:val="0"/>
                <w:numId w:val="2"/>
              </w:numPr>
              <w:rPr>
                <w:rFonts w:cs="Calibri"/>
              </w:rPr>
            </w:pPr>
            <w:r w:rsidRPr="4C483072">
              <w:rPr>
                <w:rFonts w:cs="Calibri"/>
              </w:rPr>
              <w:t>Ann will incorporate her LUE as a functional assist during ADLs with minimal assistance within 1 week.</w:t>
            </w:r>
          </w:p>
        </w:tc>
      </w:tr>
      <w:tr w:rsidRPr="00961620" w:rsidR="00D32932" w:rsidTr="1167554E" w14:paraId="56F94E26" w14:textId="77777777">
        <w:trPr>
          <w:trHeight w:val="1304"/>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D32932" w:rsidP="00D32932" w:rsidRDefault="00D32932" w14:paraId="3537E8FD" w14:textId="57BA5780">
            <w:pPr>
              <w:rPr>
                <w:b/>
                <w:bCs/>
              </w:rPr>
            </w:pPr>
            <w:r>
              <w:rPr>
                <w:b/>
                <w:bCs/>
              </w:rPr>
              <w:t>PHYSICIAN ASSISTANT</w:t>
            </w:r>
            <w:r w:rsidRPr="305BCF5E">
              <w:rPr>
                <w:b/>
                <w:bCs/>
              </w:rPr>
              <w:t xml:space="preserve"> ASSESSMENT</w:t>
            </w:r>
          </w:p>
          <w:p w:rsidRPr="4C483072" w:rsidR="00D32932" w:rsidP="4C483072" w:rsidRDefault="00D32932" w14:paraId="3F0C53D8" w14:textId="77777777">
            <w:pPr>
              <w:rPr>
                <w:rFonts w:ascii="Calibri" w:hAnsi="Calibri" w:eastAsia="Calibri" w:cs="Calibri"/>
                <w:b/>
                <w:bCs/>
              </w:rPr>
            </w:pPr>
          </w:p>
        </w:tc>
      </w:tr>
    </w:tbl>
    <w:p w:rsidR="653AA859" w:rsidRDefault="653AA859" w14:paraId="09C0C18A" w14:textId="35B27BDF"/>
    <w:p w:rsidRPr="00961620" w:rsidR="00BF4E07" w:rsidP="00FC5D7A" w:rsidRDefault="00BF4E07" w14:paraId="6894D9E1" w14:textId="77777777">
      <w:pPr>
        <w:rPr>
          <w:rFonts w:asciiTheme="minorHAnsi" w:hAnsiTheme="minorHAnsi" w:cstheme="minorHAnsi"/>
          <w:b/>
          <w:sz w:val="22"/>
          <w:szCs w:val="22"/>
        </w:rPr>
      </w:pPr>
    </w:p>
    <w:sectPr w:rsidRPr="00961620" w:rsidR="00BF4E07" w:rsidSect="001E30A8">
      <w:footerReference w:type="default" r:id="rId15"/>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3B76" w:rsidP="001E30A8" w:rsidRDefault="005D3B76" w14:paraId="3150E34D" w14:textId="77777777">
      <w:r>
        <w:separator/>
      </w:r>
    </w:p>
  </w:endnote>
  <w:endnote w:type="continuationSeparator" w:id="0">
    <w:p w:rsidR="005D3B76" w:rsidP="001E30A8" w:rsidRDefault="005D3B76" w14:paraId="5F5A492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F4751" w:rsidR="00A8444E" w:rsidP="00A8444E" w:rsidRDefault="00A8444E" w14:paraId="59C370F8" w14:textId="1238DF30">
    <w:pPr>
      <w:pStyle w:val="Footer"/>
      <w:rPr>
        <w:sz w:val="16"/>
        <w:szCs w:val="16"/>
      </w:rPr>
    </w:pPr>
    <w:r>
      <w:rPr>
        <w:sz w:val="16"/>
      </w:rPr>
      <w:t>Adapted from template developed by Medical Simulation Design (2/11)</w:t>
    </w:r>
    <w:r>
      <w:rPr>
        <w:sz w:val="16"/>
      </w:rPr>
      <w:tab/>
    </w:r>
    <w:r>
      <w:rPr>
        <w:sz w:val="16"/>
      </w:rPr>
      <w:t xml:space="preserve">                     </w:t>
    </w:r>
    <w:r>
      <w:rPr>
        <w:sz w:val="16"/>
      </w:rPr>
      <w:tab/>
    </w:r>
    <w:r>
      <w:rPr>
        <w:sz w:val="16"/>
      </w:rPr>
      <w:t xml:space="preserve">             </w:t>
    </w:r>
    <w:r w:rsidRPr="00EF4751">
      <w:rPr>
        <w:sz w:val="16"/>
        <w:szCs w:val="16"/>
      </w:rPr>
      <w:t xml:space="preserve">Version </w:t>
    </w:r>
    <w:r w:rsidR="006740DA">
      <w:rPr>
        <w:sz w:val="16"/>
        <w:szCs w:val="16"/>
      </w:rPr>
      <w:t>2</w:t>
    </w:r>
    <w:r w:rsidRPr="00EF4751">
      <w:rPr>
        <w:sz w:val="16"/>
        <w:szCs w:val="16"/>
      </w:rPr>
      <w:t xml:space="preserve">. </w:t>
    </w:r>
    <w:r w:rsidR="006740DA">
      <w:rPr>
        <w:sz w:val="16"/>
        <w:szCs w:val="16"/>
      </w:rPr>
      <w:t xml:space="preserve">January </w:t>
    </w:r>
    <w:r w:rsidR="0086149A">
      <w:rPr>
        <w:sz w:val="16"/>
        <w:szCs w:val="16"/>
      </w:rPr>
      <w:t>30,</w:t>
    </w:r>
    <w:r w:rsidRPr="00EF4751">
      <w:rPr>
        <w:sz w:val="16"/>
        <w:szCs w:val="16"/>
      </w:rPr>
      <w:t xml:space="preserve"> 202</w:t>
    </w:r>
    <w:r w:rsidR="006740DA">
      <w:rPr>
        <w:sz w:val="16"/>
        <w:szCs w:val="16"/>
      </w:rPr>
      <w:t>1</w:t>
    </w:r>
  </w:p>
  <w:p w:rsidR="000D79D2" w:rsidRDefault="000D79D2" w14:paraId="5834E8D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D3B76" w:rsidP="001E30A8" w:rsidRDefault="005D3B76" w14:paraId="59B28B61" w14:textId="77777777">
      <w:r>
        <w:separator/>
      </w:r>
    </w:p>
  </w:footnote>
  <w:footnote w:type="continuationSeparator" w:id="0">
    <w:p w:rsidR="005D3B76" w:rsidP="001E30A8" w:rsidRDefault="005D3B76" w14:paraId="7AE703E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50927"/>
    <w:multiLevelType w:val="hybridMultilevel"/>
    <w:tmpl w:val="83025B22"/>
    <w:lvl w:ilvl="0" w:tplc="04090007">
      <w:start w:val="1"/>
      <w:numFmt w:val="bullet"/>
      <w:lvlText w:val=""/>
      <w:lvlJc w:val="left"/>
      <w:pPr>
        <w:tabs>
          <w:tab w:val="num" w:pos="720"/>
        </w:tabs>
        <w:ind w:left="720" w:hanging="360"/>
      </w:pPr>
      <w:rPr>
        <w:rFonts w:hint="default" w:ascii="Wingdings" w:hAnsi="Wingdings"/>
        <w:sz w:val="16"/>
      </w:rPr>
    </w:lvl>
    <w:lvl w:ilvl="1" w:tplc="04090003">
      <w:start w:val="1"/>
      <w:numFmt w:val="bullet"/>
      <w:lvlText w:val="o"/>
      <w:lvlJc w:val="left"/>
      <w:pPr>
        <w:tabs>
          <w:tab w:val="num" w:pos="1440"/>
        </w:tabs>
        <w:ind w:left="1440" w:hanging="360"/>
      </w:pPr>
      <w:rPr>
        <w:rFonts w:hint="default" w:ascii="Courier New" w:hAnsi="Courier New"/>
      </w:rPr>
    </w:lvl>
    <w:lvl w:ilvl="2" w:tplc="04090007">
      <w:start w:val="1"/>
      <w:numFmt w:val="bullet"/>
      <w:lvlText w:val=""/>
      <w:lvlJc w:val="left"/>
      <w:pPr>
        <w:tabs>
          <w:tab w:val="num" w:pos="2160"/>
        </w:tabs>
        <w:ind w:left="2160" w:hanging="360"/>
      </w:pPr>
      <w:rPr>
        <w:rFonts w:hint="default" w:ascii="Wingdings" w:hAnsi="Wingdings"/>
        <w:sz w:val="16"/>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311E1980"/>
    <w:multiLevelType w:val="hybridMultilevel"/>
    <w:tmpl w:val="FE1881C8"/>
    <w:lvl w:ilvl="0" w:tplc="60A65FAA">
      <w:start w:val="1"/>
      <w:numFmt w:val="decimal"/>
      <w:lvlText w:val="%1."/>
      <w:lvlJc w:val="left"/>
      <w:pPr>
        <w:ind w:left="720" w:hanging="360"/>
      </w:pPr>
    </w:lvl>
    <w:lvl w:ilvl="1" w:tplc="5F582E48">
      <w:start w:val="1"/>
      <w:numFmt w:val="lowerLetter"/>
      <w:lvlText w:val="%2."/>
      <w:lvlJc w:val="left"/>
      <w:pPr>
        <w:ind w:left="1440" w:hanging="360"/>
      </w:pPr>
    </w:lvl>
    <w:lvl w:ilvl="2" w:tplc="0218BDB2">
      <w:start w:val="1"/>
      <w:numFmt w:val="lowerRoman"/>
      <w:lvlText w:val="%3."/>
      <w:lvlJc w:val="right"/>
      <w:pPr>
        <w:ind w:left="2160" w:hanging="180"/>
      </w:pPr>
    </w:lvl>
    <w:lvl w:ilvl="3" w:tplc="0D2C9D5E">
      <w:start w:val="1"/>
      <w:numFmt w:val="decimal"/>
      <w:lvlText w:val="%4."/>
      <w:lvlJc w:val="left"/>
      <w:pPr>
        <w:ind w:left="2880" w:hanging="360"/>
      </w:pPr>
    </w:lvl>
    <w:lvl w:ilvl="4" w:tplc="A37EA080">
      <w:start w:val="1"/>
      <w:numFmt w:val="lowerLetter"/>
      <w:lvlText w:val="%5."/>
      <w:lvlJc w:val="left"/>
      <w:pPr>
        <w:ind w:left="3600" w:hanging="360"/>
      </w:pPr>
    </w:lvl>
    <w:lvl w:ilvl="5" w:tplc="E8FA73F0">
      <w:start w:val="1"/>
      <w:numFmt w:val="lowerRoman"/>
      <w:lvlText w:val="%6."/>
      <w:lvlJc w:val="right"/>
      <w:pPr>
        <w:ind w:left="4320" w:hanging="180"/>
      </w:pPr>
    </w:lvl>
    <w:lvl w:ilvl="6" w:tplc="57769EAE">
      <w:start w:val="1"/>
      <w:numFmt w:val="decimal"/>
      <w:lvlText w:val="%7."/>
      <w:lvlJc w:val="left"/>
      <w:pPr>
        <w:ind w:left="5040" w:hanging="360"/>
      </w:pPr>
    </w:lvl>
    <w:lvl w:ilvl="7" w:tplc="F362A510">
      <w:start w:val="1"/>
      <w:numFmt w:val="lowerLetter"/>
      <w:lvlText w:val="%8."/>
      <w:lvlJc w:val="left"/>
      <w:pPr>
        <w:ind w:left="5760" w:hanging="360"/>
      </w:pPr>
    </w:lvl>
    <w:lvl w:ilvl="8" w:tplc="CAE68F04">
      <w:start w:val="1"/>
      <w:numFmt w:val="lowerRoman"/>
      <w:lvlText w:val="%9."/>
      <w:lvlJc w:val="right"/>
      <w:pPr>
        <w:ind w:left="6480" w:hanging="180"/>
      </w:pPr>
    </w:lvl>
  </w:abstractNum>
  <w:abstractNum w:abstractNumId="2" w15:restartNumberingAfterBreak="0">
    <w:nsid w:val="36576053"/>
    <w:multiLevelType w:val="hybridMultilevel"/>
    <w:tmpl w:val="D33C2BF8"/>
    <w:lvl w:ilvl="0" w:tplc="F8D6AC86">
      <w:start w:val="1"/>
      <w:numFmt w:val="bullet"/>
      <w:lvlText w:val=""/>
      <w:lvlJc w:val="left"/>
      <w:pPr>
        <w:ind w:left="720" w:hanging="360"/>
      </w:pPr>
      <w:rPr>
        <w:rFonts w:hint="default" w:ascii="Symbol" w:hAnsi="Symbol"/>
      </w:rPr>
    </w:lvl>
    <w:lvl w:ilvl="1" w:tplc="0CA0AAC0">
      <w:start w:val="1"/>
      <w:numFmt w:val="bullet"/>
      <w:lvlText w:val="o"/>
      <w:lvlJc w:val="left"/>
      <w:pPr>
        <w:ind w:left="1440" w:hanging="360"/>
      </w:pPr>
      <w:rPr>
        <w:rFonts w:hint="default" w:ascii="Courier New" w:hAnsi="Courier New" w:cs="Courier New"/>
      </w:rPr>
    </w:lvl>
    <w:lvl w:ilvl="2" w:tplc="0CB84B4C">
      <w:start w:val="1"/>
      <w:numFmt w:val="bullet"/>
      <w:lvlText w:val=""/>
      <w:lvlJc w:val="left"/>
      <w:pPr>
        <w:ind w:left="2160" w:hanging="360"/>
      </w:pPr>
      <w:rPr>
        <w:rFonts w:hint="default" w:ascii="Wingdings" w:hAnsi="Wingdings"/>
      </w:rPr>
    </w:lvl>
    <w:lvl w:ilvl="3" w:tplc="2B5CD592">
      <w:start w:val="1"/>
      <w:numFmt w:val="bullet"/>
      <w:lvlText w:val=""/>
      <w:lvlJc w:val="left"/>
      <w:pPr>
        <w:ind w:left="2880" w:hanging="360"/>
      </w:pPr>
      <w:rPr>
        <w:rFonts w:hint="default" w:ascii="Symbol" w:hAnsi="Symbol"/>
      </w:rPr>
    </w:lvl>
    <w:lvl w:ilvl="4" w:tplc="CA3A980C">
      <w:start w:val="1"/>
      <w:numFmt w:val="bullet"/>
      <w:lvlText w:val="o"/>
      <w:lvlJc w:val="left"/>
      <w:pPr>
        <w:ind w:left="3600" w:hanging="360"/>
      </w:pPr>
      <w:rPr>
        <w:rFonts w:hint="default" w:ascii="Courier New" w:hAnsi="Courier New" w:cs="Courier New"/>
      </w:rPr>
    </w:lvl>
    <w:lvl w:ilvl="5" w:tplc="B1D270B0">
      <w:start w:val="1"/>
      <w:numFmt w:val="bullet"/>
      <w:lvlText w:val=""/>
      <w:lvlJc w:val="left"/>
      <w:pPr>
        <w:ind w:left="4320" w:hanging="360"/>
      </w:pPr>
      <w:rPr>
        <w:rFonts w:hint="default" w:ascii="Wingdings" w:hAnsi="Wingdings"/>
      </w:rPr>
    </w:lvl>
    <w:lvl w:ilvl="6" w:tplc="99DE4056">
      <w:start w:val="1"/>
      <w:numFmt w:val="bullet"/>
      <w:lvlText w:val=""/>
      <w:lvlJc w:val="left"/>
      <w:pPr>
        <w:ind w:left="5040" w:hanging="360"/>
      </w:pPr>
      <w:rPr>
        <w:rFonts w:hint="default" w:ascii="Symbol" w:hAnsi="Symbol"/>
      </w:rPr>
    </w:lvl>
    <w:lvl w:ilvl="7" w:tplc="B68EFF7E">
      <w:start w:val="1"/>
      <w:numFmt w:val="bullet"/>
      <w:lvlText w:val="o"/>
      <w:lvlJc w:val="left"/>
      <w:pPr>
        <w:ind w:left="5760" w:hanging="360"/>
      </w:pPr>
      <w:rPr>
        <w:rFonts w:hint="default" w:ascii="Courier New" w:hAnsi="Courier New" w:cs="Courier New"/>
      </w:rPr>
    </w:lvl>
    <w:lvl w:ilvl="8" w:tplc="4C0E4B9A">
      <w:start w:val="1"/>
      <w:numFmt w:val="bullet"/>
      <w:lvlText w:val=""/>
      <w:lvlJc w:val="left"/>
      <w:pPr>
        <w:ind w:left="6480" w:hanging="360"/>
      </w:pPr>
      <w:rPr>
        <w:rFonts w:hint="default" w:ascii="Wingdings" w:hAnsi="Wingdings"/>
      </w:rPr>
    </w:lvl>
  </w:abstractNum>
  <w:abstractNum w:abstractNumId="3" w15:restartNumberingAfterBreak="0">
    <w:nsid w:val="3DF522A2"/>
    <w:multiLevelType w:val="hybridMultilevel"/>
    <w:tmpl w:val="A928E3E4"/>
    <w:lvl w:ilvl="0" w:tplc="06402384">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21325BB"/>
    <w:multiLevelType w:val="hybridMultilevel"/>
    <w:tmpl w:val="41C824D4"/>
    <w:lvl w:ilvl="0" w:tplc="BB36A332">
      <w:start w:val="37"/>
      <w:numFmt w:val="bullet"/>
      <w:lvlText w:val="-"/>
      <w:lvlJc w:val="left"/>
      <w:pPr>
        <w:ind w:left="720" w:hanging="360"/>
      </w:pPr>
      <w:rPr>
        <w:rFonts w:hint="default" w:ascii="Arial Narrow" w:hAnsi="Arial Narrow" w:eastAsiaTheme="minorHAnsi" w:cstheme="minorBidi"/>
        <w:b w:val="0"/>
        <w:sz w:val="2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7C92417"/>
    <w:multiLevelType w:val="hybridMultilevel"/>
    <w:tmpl w:val="1C9C0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CF688B"/>
    <w:multiLevelType w:val="hybridMultilevel"/>
    <w:tmpl w:val="D33C2BF8"/>
    <w:lvl w:ilvl="0" w:tplc="06402384">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4A32C8C"/>
    <w:multiLevelType w:val="hybridMultilevel"/>
    <w:tmpl w:val="8FC05E58"/>
    <w:lvl w:ilvl="0" w:tplc="06402384">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827209B"/>
    <w:multiLevelType w:val="hybridMultilevel"/>
    <w:tmpl w:val="0E8C8A62"/>
    <w:lvl w:ilvl="0" w:tplc="32680DDE">
      <w:start w:val="1"/>
      <w:numFmt w:val="bullet"/>
      <w:lvlText w:val=""/>
      <w:lvlJc w:val="left"/>
      <w:pPr>
        <w:ind w:left="720" w:hanging="360"/>
      </w:pPr>
      <w:rPr>
        <w:rFonts w:hint="default" w:ascii="Symbol" w:hAnsi="Symbol"/>
      </w:rPr>
    </w:lvl>
    <w:lvl w:ilvl="1" w:tplc="530A1E32">
      <w:start w:val="1"/>
      <w:numFmt w:val="bullet"/>
      <w:lvlText w:val="o"/>
      <w:lvlJc w:val="left"/>
      <w:pPr>
        <w:ind w:left="1440" w:hanging="360"/>
      </w:pPr>
      <w:rPr>
        <w:rFonts w:hint="default" w:ascii="Courier New" w:hAnsi="Courier New"/>
      </w:rPr>
    </w:lvl>
    <w:lvl w:ilvl="2" w:tplc="DF9C081A">
      <w:start w:val="1"/>
      <w:numFmt w:val="bullet"/>
      <w:lvlText w:val=""/>
      <w:lvlJc w:val="left"/>
      <w:pPr>
        <w:ind w:left="2160" w:hanging="360"/>
      </w:pPr>
      <w:rPr>
        <w:rFonts w:hint="default" w:ascii="Wingdings" w:hAnsi="Wingdings"/>
      </w:rPr>
    </w:lvl>
    <w:lvl w:ilvl="3" w:tplc="1C36B746">
      <w:start w:val="1"/>
      <w:numFmt w:val="bullet"/>
      <w:lvlText w:val=""/>
      <w:lvlJc w:val="left"/>
      <w:pPr>
        <w:ind w:left="2880" w:hanging="360"/>
      </w:pPr>
      <w:rPr>
        <w:rFonts w:hint="default" w:ascii="Symbol" w:hAnsi="Symbol"/>
      </w:rPr>
    </w:lvl>
    <w:lvl w:ilvl="4" w:tplc="7C1497C4">
      <w:start w:val="1"/>
      <w:numFmt w:val="bullet"/>
      <w:lvlText w:val="o"/>
      <w:lvlJc w:val="left"/>
      <w:pPr>
        <w:ind w:left="3600" w:hanging="360"/>
      </w:pPr>
      <w:rPr>
        <w:rFonts w:hint="default" w:ascii="Courier New" w:hAnsi="Courier New"/>
      </w:rPr>
    </w:lvl>
    <w:lvl w:ilvl="5" w:tplc="B86470C4">
      <w:start w:val="1"/>
      <w:numFmt w:val="bullet"/>
      <w:lvlText w:val=""/>
      <w:lvlJc w:val="left"/>
      <w:pPr>
        <w:ind w:left="4320" w:hanging="360"/>
      </w:pPr>
      <w:rPr>
        <w:rFonts w:hint="default" w:ascii="Wingdings" w:hAnsi="Wingdings"/>
      </w:rPr>
    </w:lvl>
    <w:lvl w:ilvl="6" w:tplc="82D24B74">
      <w:start w:val="1"/>
      <w:numFmt w:val="bullet"/>
      <w:lvlText w:val=""/>
      <w:lvlJc w:val="left"/>
      <w:pPr>
        <w:ind w:left="5040" w:hanging="360"/>
      </w:pPr>
      <w:rPr>
        <w:rFonts w:hint="default" w:ascii="Symbol" w:hAnsi="Symbol"/>
      </w:rPr>
    </w:lvl>
    <w:lvl w:ilvl="7" w:tplc="1C1266A4">
      <w:start w:val="1"/>
      <w:numFmt w:val="bullet"/>
      <w:lvlText w:val="o"/>
      <w:lvlJc w:val="left"/>
      <w:pPr>
        <w:ind w:left="5760" w:hanging="360"/>
      </w:pPr>
      <w:rPr>
        <w:rFonts w:hint="default" w:ascii="Courier New" w:hAnsi="Courier New"/>
      </w:rPr>
    </w:lvl>
    <w:lvl w:ilvl="8" w:tplc="FDFE8228">
      <w:start w:val="1"/>
      <w:numFmt w:val="bullet"/>
      <w:lvlText w:val=""/>
      <w:lvlJc w:val="left"/>
      <w:pPr>
        <w:ind w:left="6480" w:hanging="360"/>
      </w:pPr>
      <w:rPr>
        <w:rFonts w:hint="default" w:ascii="Wingdings" w:hAnsi="Wingdings"/>
      </w:rPr>
    </w:lvl>
  </w:abstractNum>
  <w:abstractNum w:abstractNumId="9" w15:restartNumberingAfterBreak="0">
    <w:nsid w:val="5DA37A15"/>
    <w:multiLevelType w:val="hybridMultilevel"/>
    <w:tmpl w:val="AD9EF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38679B"/>
    <w:multiLevelType w:val="hybridMultilevel"/>
    <w:tmpl w:val="F62444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7C291302"/>
    <w:multiLevelType w:val="hybridMultilevel"/>
    <w:tmpl w:val="DFFA0AF8"/>
    <w:lvl w:ilvl="0" w:tplc="3440F38C">
      <w:start w:val="1"/>
      <w:numFmt w:val="bullet"/>
      <w:lvlText w:val="·"/>
      <w:lvlJc w:val="left"/>
      <w:pPr>
        <w:ind w:left="720" w:hanging="360"/>
      </w:pPr>
      <w:rPr>
        <w:rFonts w:hint="default" w:ascii="Symbol" w:hAnsi="Symbol"/>
      </w:rPr>
    </w:lvl>
    <w:lvl w:ilvl="1" w:tplc="F834654C">
      <w:start w:val="1"/>
      <w:numFmt w:val="bullet"/>
      <w:lvlText w:val="o"/>
      <w:lvlJc w:val="left"/>
      <w:pPr>
        <w:ind w:left="1440" w:hanging="360"/>
      </w:pPr>
      <w:rPr>
        <w:rFonts w:hint="default" w:ascii="Courier New" w:hAnsi="Courier New"/>
      </w:rPr>
    </w:lvl>
    <w:lvl w:ilvl="2" w:tplc="6BF657A4">
      <w:start w:val="1"/>
      <w:numFmt w:val="bullet"/>
      <w:lvlText w:val=""/>
      <w:lvlJc w:val="left"/>
      <w:pPr>
        <w:ind w:left="2160" w:hanging="360"/>
      </w:pPr>
      <w:rPr>
        <w:rFonts w:hint="default" w:ascii="Wingdings" w:hAnsi="Wingdings"/>
      </w:rPr>
    </w:lvl>
    <w:lvl w:ilvl="3" w:tplc="C4A20C3E">
      <w:start w:val="1"/>
      <w:numFmt w:val="bullet"/>
      <w:lvlText w:val=""/>
      <w:lvlJc w:val="left"/>
      <w:pPr>
        <w:ind w:left="2880" w:hanging="360"/>
      </w:pPr>
      <w:rPr>
        <w:rFonts w:hint="default" w:ascii="Symbol" w:hAnsi="Symbol"/>
      </w:rPr>
    </w:lvl>
    <w:lvl w:ilvl="4" w:tplc="FA22ABF8">
      <w:start w:val="1"/>
      <w:numFmt w:val="bullet"/>
      <w:lvlText w:val="o"/>
      <w:lvlJc w:val="left"/>
      <w:pPr>
        <w:ind w:left="3600" w:hanging="360"/>
      </w:pPr>
      <w:rPr>
        <w:rFonts w:hint="default" w:ascii="Courier New" w:hAnsi="Courier New"/>
      </w:rPr>
    </w:lvl>
    <w:lvl w:ilvl="5" w:tplc="FD00ABC0">
      <w:start w:val="1"/>
      <w:numFmt w:val="bullet"/>
      <w:lvlText w:val=""/>
      <w:lvlJc w:val="left"/>
      <w:pPr>
        <w:ind w:left="4320" w:hanging="360"/>
      </w:pPr>
      <w:rPr>
        <w:rFonts w:hint="default" w:ascii="Wingdings" w:hAnsi="Wingdings"/>
      </w:rPr>
    </w:lvl>
    <w:lvl w:ilvl="6" w:tplc="541AE146">
      <w:start w:val="1"/>
      <w:numFmt w:val="bullet"/>
      <w:lvlText w:val=""/>
      <w:lvlJc w:val="left"/>
      <w:pPr>
        <w:ind w:left="5040" w:hanging="360"/>
      </w:pPr>
      <w:rPr>
        <w:rFonts w:hint="default" w:ascii="Symbol" w:hAnsi="Symbol"/>
      </w:rPr>
    </w:lvl>
    <w:lvl w:ilvl="7" w:tplc="E6B66C78">
      <w:start w:val="1"/>
      <w:numFmt w:val="bullet"/>
      <w:lvlText w:val="o"/>
      <w:lvlJc w:val="left"/>
      <w:pPr>
        <w:ind w:left="5760" w:hanging="360"/>
      </w:pPr>
      <w:rPr>
        <w:rFonts w:hint="default" w:ascii="Courier New" w:hAnsi="Courier New"/>
      </w:rPr>
    </w:lvl>
    <w:lvl w:ilvl="8" w:tplc="95B8512C">
      <w:start w:val="1"/>
      <w:numFmt w:val="bullet"/>
      <w:lvlText w:val=""/>
      <w:lvlJc w:val="left"/>
      <w:pPr>
        <w:ind w:left="6480" w:hanging="360"/>
      </w:pPr>
      <w:rPr>
        <w:rFonts w:hint="default" w:ascii="Wingdings" w:hAnsi="Wingdings"/>
      </w:rPr>
    </w:lvl>
  </w:abstractNum>
  <w:num w:numId="1" w16cid:durableId="427429242">
    <w:abstractNumId w:val="8"/>
  </w:num>
  <w:num w:numId="2" w16cid:durableId="974213894">
    <w:abstractNumId w:val="1"/>
  </w:num>
  <w:num w:numId="3" w16cid:durableId="1834224743">
    <w:abstractNumId w:val="11"/>
  </w:num>
  <w:num w:numId="4" w16cid:durableId="1625766696">
    <w:abstractNumId w:val="9"/>
  </w:num>
  <w:num w:numId="5" w16cid:durableId="181479723">
    <w:abstractNumId w:val="6"/>
  </w:num>
  <w:num w:numId="6" w16cid:durableId="1210917348">
    <w:abstractNumId w:val="7"/>
  </w:num>
  <w:num w:numId="7" w16cid:durableId="1324891209">
    <w:abstractNumId w:val="3"/>
  </w:num>
  <w:num w:numId="8" w16cid:durableId="383411945">
    <w:abstractNumId w:val="2"/>
  </w:num>
  <w:num w:numId="9" w16cid:durableId="1624118387">
    <w:abstractNumId w:val="10"/>
  </w:num>
  <w:num w:numId="10" w16cid:durableId="1617713542">
    <w:abstractNumId w:val="4"/>
  </w:num>
  <w:num w:numId="11" w16cid:durableId="519205615">
    <w:abstractNumId w:val="0"/>
  </w:num>
  <w:num w:numId="12" w16cid:durableId="197351704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0A8"/>
    <w:rsid w:val="00002EC6"/>
    <w:rsid w:val="00017619"/>
    <w:rsid w:val="00025B9D"/>
    <w:rsid w:val="0003153B"/>
    <w:rsid w:val="000442E9"/>
    <w:rsid w:val="000619C5"/>
    <w:rsid w:val="00084901"/>
    <w:rsid w:val="00087BA2"/>
    <w:rsid w:val="000974C2"/>
    <w:rsid w:val="000B2B6A"/>
    <w:rsid w:val="000B38AB"/>
    <w:rsid w:val="000B3C1F"/>
    <w:rsid w:val="000C3DD6"/>
    <w:rsid w:val="000D1A08"/>
    <w:rsid w:val="000D58D1"/>
    <w:rsid w:val="000D79D2"/>
    <w:rsid w:val="000E4DC9"/>
    <w:rsid w:val="00100204"/>
    <w:rsid w:val="00104CE0"/>
    <w:rsid w:val="0011228F"/>
    <w:rsid w:val="00112C46"/>
    <w:rsid w:val="00140D0E"/>
    <w:rsid w:val="0014733F"/>
    <w:rsid w:val="00147868"/>
    <w:rsid w:val="00163439"/>
    <w:rsid w:val="00180D43"/>
    <w:rsid w:val="00182DBD"/>
    <w:rsid w:val="001872CA"/>
    <w:rsid w:val="001C1849"/>
    <w:rsid w:val="001C55AB"/>
    <w:rsid w:val="001D4CEB"/>
    <w:rsid w:val="001E30A8"/>
    <w:rsid w:val="001E7434"/>
    <w:rsid w:val="00231453"/>
    <w:rsid w:val="00242AC0"/>
    <w:rsid w:val="002555F5"/>
    <w:rsid w:val="00257DE6"/>
    <w:rsid w:val="0026137F"/>
    <w:rsid w:val="00265787"/>
    <w:rsid w:val="0026679A"/>
    <w:rsid w:val="00277F05"/>
    <w:rsid w:val="002A730D"/>
    <w:rsid w:val="002C1910"/>
    <w:rsid w:val="002D0B18"/>
    <w:rsid w:val="002E5D1E"/>
    <w:rsid w:val="00305827"/>
    <w:rsid w:val="00307C5C"/>
    <w:rsid w:val="00330C48"/>
    <w:rsid w:val="0033381C"/>
    <w:rsid w:val="003506AD"/>
    <w:rsid w:val="00371110"/>
    <w:rsid w:val="0037603E"/>
    <w:rsid w:val="00387BEC"/>
    <w:rsid w:val="00393A59"/>
    <w:rsid w:val="00394BE4"/>
    <w:rsid w:val="003B24EA"/>
    <w:rsid w:val="003C0E64"/>
    <w:rsid w:val="003E27C3"/>
    <w:rsid w:val="004013BB"/>
    <w:rsid w:val="004215EE"/>
    <w:rsid w:val="004427F1"/>
    <w:rsid w:val="004428EA"/>
    <w:rsid w:val="00442EB9"/>
    <w:rsid w:val="00447C30"/>
    <w:rsid w:val="00471C08"/>
    <w:rsid w:val="00483370"/>
    <w:rsid w:val="0049091F"/>
    <w:rsid w:val="00492C60"/>
    <w:rsid w:val="004B4DF2"/>
    <w:rsid w:val="004B710A"/>
    <w:rsid w:val="004C1621"/>
    <w:rsid w:val="004C2E8C"/>
    <w:rsid w:val="004D31C6"/>
    <w:rsid w:val="004E3968"/>
    <w:rsid w:val="004F0AFF"/>
    <w:rsid w:val="0050083F"/>
    <w:rsid w:val="00501DF1"/>
    <w:rsid w:val="0051235E"/>
    <w:rsid w:val="00515361"/>
    <w:rsid w:val="00526F9B"/>
    <w:rsid w:val="00542DCB"/>
    <w:rsid w:val="0055073F"/>
    <w:rsid w:val="0055107D"/>
    <w:rsid w:val="00553369"/>
    <w:rsid w:val="00566711"/>
    <w:rsid w:val="005674BC"/>
    <w:rsid w:val="00573C4A"/>
    <w:rsid w:val="00576034"/>
    <w:rsid w:val="00576754"/>
    <w:rsid w:val="00592432"/>
    <w:rsid w:val="005B163A"/>
    <w:rsid w:val="005B266C"/>
    <w:rsid w:val="005D1B5F"/>
    <w:rsid w:val="005D3B76"/>
    <w:rsid w:val="005D4CA5"/>
    <w:rsid w:val="005E2D69"/>
    <w:rsid w:val="005E52C1"/>
    <w:rsid w:val="005E7A84"/>
    <w:rsid w:val="005F26AA"/>
    <w:rsid w:val="005F762D"/>
    <w:rsid w:val="006000BB"/>
    <w:rsid w:val="00620FD7"/>
    <w:rsid w:val="00624C3A"/>
    <w:rsid w:val="00632854"/>
    <w:rsid w:val="00641548"/>
    <w:rsid w:val="006420A9"/>
    <w:rsid w:val="00645967"/>
    <w:rsid w:val="0065105E"/>
    <w:rsid w:val="00652AA5"/>
    <w:rsid w:val="00653AA9"/>
    <w:rsid w:val="0066350A"/>
    <w:rsid w:val="0067124E"/>
    <w:rsid w:val="006740DA"/>
    <w:rsid w:val="00674E3B"/>
    <w:rsid w:val="00680632"/>
    <w:rsid w:val="00682F51"/>
    <w:rsid w:val="006906BE"/>
    <w:rsid w:val="00692AAB"/>
    <w:rsid w:val="006A6995"/>
    <w:rsid w:val="006A76C5"/>
    <w:rsid w:val="006B1C9A"/>
    <w:rsid w:val="006B5CC1"/>
    <w:rsid w:val="006E027C"/>
    <w:rsid w:val="006F252C"/>
    <w:rsid w:val="00700692"/>
    <w:rsid w:val="007036BE"/>
    <w:rsid w:val="00715828"/>
    <w:rsid w:val="007262FD"/>
    <w:rsid w:val="007310AC"/>
    <w:rsid w:val="00732E3C"/>
    <w:rsid w:val="00746128"/>
    <w:rsid w:val="00751688"/>
    <w:rsid w:val="00761EC6"/>
    <w:rsid w:val="00772137"/>
    <w:rsid w:val="0077511C"/>
    <w:rsid w:val="007804E6"/>
    <w:rsid w:val="0078114F"/>
    <w:rsid w:val="0078386C"/>
    <w:rsid w:val="00785E31"/>
    <w:rsid w:val="007951F0"/>
    <w:rsid w:val="007A110F"/>
    <w:rsid w:val="007A70CF"/>
    <w:rsid w:val="007D0573"/>
    <w:rsid w:val="007D4ED2"/>
    <w:rsid w:val="007E5409"/>
    <w:rsid w:val="007F7D6F"/>
    <w:rsid w:val="008076D3"/>
    <w:rsid w:val="00820363"/>
    <w:rsid w:val="0082091A"/>
    <w:rsid w:val="008269ED"/>
    <w:rsid w:val="00834BB8"/>
    <w:rsid w:val="0083733F"/>
    <w:rsid w:val="00847C64"/>
    <w:rsid w:val="00852191"/>
    <w:rsid w:val="008535BE"/>
    <w:rsid w:val="00856786"/>
    <w:rsid w:val="0086149A"/>
    <w:rsid w:val="00871EBA"/>
    <w:rsid w:val="008739F6"/>
    <w:rsid w:val="008824EB"/>
    <w:rsid w:val="00894C87"/>
    <w:rsid w:val="00895F26"/>
    <w:rsid w:val="008A2BAE"/>
    <w:rsid w:val="008B415B"/>
    <w:rsid w:val="008C2E70"/>
    <w:rsid w:val="008D7F67"/>
    <w:rsid w:val="008E1831"/>
    <w:rsid w:val="00906660"/>
    <w:rsid w:val="0092273C"/>
    <w:rsid w:val="00933854"/>
    <w:rsid w:val="00934CFB"/>
    <w:rsid w:val="00950F5F"/>
    <w:rsid w:val="00961620"/>
    <w:rsid w:val="009664CF"/>
    <w:rsid w:val="00971119"/>
    <w:rsid w:val="00975BF3"/>
    <w:rsid w:val="009966C8"/>
    <w:rsid w:val="009D107F"/>
    <w:rsid w:val="009F1229"/>
    <w:rsid w:val="009F25E0"/>
    <w:rsid w:val="009F3536"/>
    <w:rsid w:val="009F4E9F"/>
    <w:rsid w:val="00A00C20"/>
    <w:rsid w:val="00A30A54"/>
    <w:rsid w:val="00A32F85"/>
    <w:rsid w:val="00A63C23"/>
    <w:rsid w:val="00A817E4"/>
    <w:rsid w:val="00A8444E"/>
    <w:rsid w:val="00AA60AD"/>
    <w:rsid w:val="00AB506B"/>
    <w:rsid w:val="00AC5F2B"/>
    <w:rsid w:val="00AD54DE"/>
    <w:rsid w:val="00AE781D"/>
    <w:rsid w:val="00AF1201"/>
    <w:rsid w:val="00AF3215"/>
    <w:rsid w:val="00AF698B"/>
    <w:rsid w:val="00B3672B"/>
    <w:rsid w:val="00B657B1"/>
    <w:rsid w:val="00B702F0"/>
    <w:rsid w:val="00B77F3C"/>
    <w:rsid w:val="00B9163D"/>
    <w:rsid w:val="00B923DD"/>
    <w:rsid w:val="00B92815"/>
    <w:rsid w:val="00B95A52"/>
    <w:rsid w:val="00B95E13"/>
    <w:rsid w:val="00BA21BC"/>
    <w:rsid w:val="00BB1C4B"/>
    <w:rsid w:val="00BB289B"/>
    <w:rsid w:val="00BB6F84"/>
    <w:rsid w:val="00BB7751"/>
    <w:rsid w:val="00BC11DA"/>
    <w:rsid w:val="00BC678A"/>
    <w:rsid w:val="00BE0993"/>
    <w:rsid w:val="00BF0FCD"/>
    <w:rsid w:val="00BF4E07"/>
    <w:rsid w:val="00C007EA"/>
    <w:rsid w:val="00C02172"/>
    <w:rsid w:val="00C06F71"/>
    <w:rsid w:val="00C11CDB"/>
    <w:rsid w:val="00C41092"/>
    <w:rsid w:val="00C50EE6"/>
    <w:rsid w:val="00C70509"/>
    <w:rsid w:val="00C71B5D"/>
    <w:rsid w:val="00C75502"/>
    <w:rsid w:val="00CA1E5A"/>
    <w:rsid w:val="00CC4275"/>
    <w:rsid w:val="00CC7F7C"/>
    <w:rsid w:val="00CE09B2"/>
    <w:rsid w:val="00CE123E"/>
    <w:rsid w:val="00CF3361"/>
    <w:rsid w:val="00D00F5F"/>
    <w:rsid w:val="00D1553A"/>
    <w:rsid w:val="00D24E26"/>
    <w:rsid w:val="00D3235C"/>
    <w:rsid w:val="00D3275D"/>
    <w:rsid w:val="00D32932"/>
    <w:rsid w:val="00D4376A"/>
    <w:rsid w:val="00D45E0F"/>
    <w:rsid w:val="00D76D31"/>
    <w:rsid w:val="00D77BDF"/>
    <w:rsid w:val="00DA0664"/>
    <w:rsid w:val="00DA647E"/>
    <w:rsid w:val="00DB5810"/>
    <w:rsid w:val="00E026A9"/>
    <w:rsid w:val="00E03A76"/>
    <w:rsid w:val="00E17BC4"/>
    <w:rsid w:val="00E21512"/>
    <w:rsid w:val="00E46865"/>
    <w:rsid w:val="00E62186"/>
    <w:rsid w:val="00E82FE3"/>
    <w:rsid w:val="00EE3839"/>
    <w:rsid w:val="00EE4C5E"/>
    <w:rsid w:val="00EF6367"/>
    <w:rsid w:val="00F01324"/>
    <w:rsid w:val="00F01505"/>
    <w:rsid w:val="00F01B13"/>
    <w:rsid w:val="00F16328"/>
    <w:rsid w:val="00F25A55"/>
    <w:rsid w:val="00F26A9C"/>
    <w:rsid w:val="00F365B5"/>
    <w:rsid w:val="00F52F68"/>
    <w:rsid w:val="00F67D59"/>
    <w:rsid w:val="00F77E1E"/>
    <w:rsid w:val="00F85955"/>
    <w:rsid w:val="00F97561"/>
    <w:rsid w:val="00FA55DF"/>
    <w:rsid w:val="00FB565B"/>
    <w:rsid w:val="00FC4122"/>
    <w:rsid w:val="00FC505E"/>
    <w:rsid w:val="00FC578A"/>
    <w:rsid w:val="00FC5D7A"/>
    <w:rsid w:val="00FD680B"/>
    <w:rsid w:val="00FE14D4"/>
    <w:rsid w:val="039BAB82"/>
    <w:rsid w:val="04835600"/>
    <w:rsid w:val="0C6471A8"/>
    <w:rsid w:val="1167554E"/>
    <w:rsid w:val="11D406C2"/>
    <w:rsid w:val="1898260D"/>
    <w:rsid w:val="210AD4BF"/>
    <w:rsid w:val="22E2DF43"/>
    <w:rsid w:val="3177652D"/>
    <w:rsid w:val="3280D870"/>
    <w:rsid w:val="39601DF4"/>
    <w:rsid w:val="3C5FA053"/>
    <w:rsid w:val="4009583A"/>
    <w:rsid w:val="47801F15"/>
    <w:rsid w:val="4C483072"/>
    <w:rsid w:val="4F873FDF"/>
    <w:rsid w:val="50850619"/>
    <w:rsid w:val="52591F85"/>
    <w:rsid w:val="5730CB59"/>
    <w:rsid w:val="630BFAB5"/>
    <w:rsid w:val="653AA859"/>
    <w:rsid w:val="68B122AA"/>
    <w:rsid w:val="6C61DB1A"/>
    <w:rsid w:val="77EBD8D2"/>
    <w:rsid w:val="787FBC65"/>
    <w:rsid w:val="7B14405D"/>
    <w:rsid w:val="7DB55B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D9865B"/>
  <w15:docId w15:val="{FDFA9342-9529-4BEF-A8CF-3D9F60637B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B2B6A"/>
    <w:pPr>
      <w:spacing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E30A8"/>
    <w:pPr>
      <w:tabs>
        <w:tab w:val="center" w:pos="4680"/>
        <w:tab w:val="right" w:pos="9360"/>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1E30A8"/>
  </w:style>
  <w:style w:type="paragraph" w:styleId="Footer">
    <w:name w:val="footer"/>
    <w:basedOn w:val="Normal"/>
    <w:link w:val="FooterChar"/>
    <w:uiPriority w:val="99"/>
    <w:unhideWhenUsed/>
    <w:rsid w:val="001E30A8"/>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1E30A8"/>
  </w:style>
  <w:style w:type="table" w:styleId="TableGrid">
    <w:name w:val="Table Grid"/>
    <w:basedOn w:val="TableNormal"/>
    <w:uiPriority w:val="59"/>
    <w:rsid w:val="001E30A8"/>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lorfulList-Accent11" w:customStyle="1">
    <w:name w:val="Colorful List - Accent 11"/>
    <w:basedOn w:val="Normal"/>
    <w:uiPriority w:val="72"/>
    <w:qFormat/>
    <w:rsid w:val="00F97561"/>
    <w:pPr>
      <w:spacing w:after="200" w:line="276" w:lineRule="auto"/>
      <w:ind w:left="720"/>
      <w:contextualSpacing/>
    </w:pPr>
    <w:rPr>
      <w:rFonts w:ascii="Calibri" w:hAnsi="Calibri" w:eastAsia="Calibri"/>
      <w:sz w:val="22"/>
      <w:szCs w:val="22"/>
    </w:rPr>
  </w:style>
  <w:style w:type="paragraph" w:styleId="ListParagraph">
    <w:name w:val="List Paragraph"/>
    <w:basedOn w:val="Normal"/>
    <w:uiPriority w:val="34"/>
    <w:qFormat/>
    <w:rsid w:val="00BF4E07"/>
    <w:pPr>
      <w:spacing w:after="200" w:line="276" w:lineRule="auto"/>
      <w:ind w:left="720"/>
      <w:contextualSpacing/>
    </w:pPr>
    <w:rPr>
      <w:rFonts w:ascii="Calibri" w:hAnsi="Calibri" w:eastAsia="Calibri"/>
      <w:sz w:val="22"/>
      <w:szCs w:val="22"/>
    </w:rPr>
  </w:style>
  <w:style w:type="paragraph" w:styleId="BalloonText">
    <w:name w:val="Balloon Text"/>
    <w:basedOn w:val="Normal"/>
    <w:link w:val="BalloonTextChar"/>
    <w:uiPriority w:val="99"/>
    <w:semiHidden/>
    <w:unhideWhenUsed/>
    <w:rsid w:val="00BF4E07"/>
    <w:rPr>
      <w:rFonts w:ascii="Tahoma" w:hAnsi="Tahoma" w:cs="Tahoma" w:eastAsiaTheme="minorHAnsi"/>
      <w:sz w:val="16"/>
      <w:szCs w:val="16"/>
    </w:rPr>
  </w:style>
  <w:style w:type="character" w:styleId="BalloonTextChar" w:customStyle="1">
    <w:name w:val="Balloon Text Char"/>
    <w:basedOn w:val="DefaultParagraphFont"/>
    <w:link w:val="BalloonText"/>
    <w:uiPriority w:val="99"/>
    <w:semiHidden/>
    <w:rsid w:val="00BF4E07"/>
    <w:rPr>
      <w:rFonts w:ascii="Tahoma" w:hAnsi="Tahoma" w:cs="Tahoma"/>
      <w:sz w:val="16"/>
      <w:szCs w:val="16"/>
    </w:rPr>
  </w:style>
  <w:style w:type="character" w:styleId="CommentReference">
    <w:name w:val="annotation reference"/>
    <w:basedOn w:val="DefaultParagraphFont"/>
    <w:uiPriority w:val="99"/>
    <w:semiHidden/>
    <w:unhideWhenUsed/>
    <w:rsid w:val="0055073F"/>
    <w:rPr>
      <w:sz w:val="16"/>
      <w:szCs w:val="16"/>
    </w:rPr>
  </w:style>
  <w:style w:type="paragraph" w:styleId="CommentText">
    <w:name w:val="annotation text"/>
    <w:basedOn w:val="Normal"/>
    <w:link w:val="CommentTextChar"/>
    <w:uiPriority w:val="99"/>
    <w:semiHidden/>
    <w:unhideWhenUsed/>
    <w:rsid w:val="0055073F"/>
    <w:rPr>
      <w:rFonts w:asciiTheme="minorHAnsi" w:hAnsiTheme="minorHAnsi" w:eastAsiaTheme="minorHAnsi" w:cstheme="minorBidi"/>
      <w:sz w:val="20"/>
      <w:szCs w:val="20"/>
    </w:rPr>
  </w:style>
  <w:style w:type="character" w:styleId="CommentTextChar" w:customStyle="1">
    <w:name w:val="Comment Text Char"/>
    <w:basedOn w:val="DefaultParagraphFont"/>
    <w:link w:val="CommentText"/>
    <w:uiPriority w:val="99"/>
    <w:semiHidden/>
    <w:rsid w:val="0055073F"/>
    <w:rPr>
      <w:sz w:val="20"/>
      <w:szCs w:val="20"/>
    </w:rPr>
  </w:style>
  <w:style w:type="paragraph" w:styleId="CommentSubject">
    <w:name w:val="annotation subject"/>
    <w:basedOn w:val="CommentText"/>
    <w:next w:val="CommentText"/>
    <w:link w:val="CommentSubjectChar"/>
    <w:uiPriority w:val="99"/>
    <w:semiHidden/>
    <w:unhideWhenUsed/>
    <w:rsid w:val="0055073F"/>
    <w:rPr>
      <w:b/>
      <w:bCs/>
    </w:rPr>
  </w:style>
  <w:style w:type="character" w:styleId="CommentSubjectChar" w:customStyle="1">
    <w:name w:val="Comment Subject Char"/>
    <w:basedOn w:val="CommentTextChar"/>
    <w:link w:val="CommentSubject"/>
    <w:uiPriority w:val="99"/>
    <w:semiHidden/>
    <w:rsid w:val="0055073F"/>
    <w:rPr>
      <w:b/>
      <w:bCs/>
      <w:sz w:val="20"/>
      <w:szCs w:val="20"/>
    </w:rPr>
  </w:style>
  <w:style w:type="paragraph" w:styleId="Subtitle">
    <w:name w:val="Subtitle"/>
    <w:basedOn w:val="Normal"/>
    <w:link w:val="SubtitleChar"/>
    <w:qFormat/>
    <w:rsid w:val="007A110F"/>
    <w:rPr>
      <w:rFonts w:ascii="Maiandra GD" w:hAnsi="Maiandra GD" w:cs="Maiandra GD"/>
      <w:b/>
      <w:bCs/>
    </w:rPr>
  </w:style>
  <w:style w:type="character" w:styleId="SubtitleChar" w:customStyle="1">
    <w:name w:val="Subtitle Char"/>
    <w:basedOn w:val="DefaultParagraphFont"/>
    <w:link w:val="Subtitle"/>
    <w:rsid w:val="007A110F"/>
    <w:rPr>
      <w:rFonts w:ascii="Maiandra GD" w:hAnsi="Maiandra GD" w:eastAsia="Times New Roman" w:cs="Maiandra GD"/>
      <w:b/>
      <w:bCs/>
      <w:sz w:val="24"/>
      <w:szCs w:val="24"/>
    </w:rPr>
  </w:style>
  <w:style w:type="character" w:styleId="normaltextrun" w:customStyle="1">
    <w:name w:val="normaltextrun"/>
    <w:basedOn w:val="DefaultParagraphFont"/>
    <w:rsid w:val="007F7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735148">
      <w:bodyDiv w:val="1"/>
      <w:marLeft w:val="0"/>
      <w:marRight w:val="0"/>
      <w:marTop w:val="0"/>
      <w:marBottom w:val="0"/>
      <w:divBdr>
        <w:top w:val="none" w:sz="0" w:space="0" w:color="auto"/>
        <w:left w:val="none" w:sz="0" w:space="0" w:color="auto"/>
        <w:bottom w:val="none" w:sz="0" w:space="0" w:color="auto"/>
        <w:right w:val="none" w:sz="0" w:space="0" w:color="auto"/>
      </w:divBdr>
    </w:div>
    <w:div w:id="540017477">
      <w:bodyDiv w:val="1"/>
      <w:marLeft w:val="0"/>
      <w:marRight w:val="0"/>
      <w:marTop w:val="0"/>
      <w:marBottom w:val="0"/>
      <w:divBdr>
        <w:top w:val="none" w:sz="0" w:space="0" w:color="auto"/>
        <w:left w:val="none" w:sz="0" w:space="0" w:color="auto"/>
        <w:bottom w:val="none" w:sz="0" w:space="0" w:color="auto"/>
        <w:right w:val="none" w:sz="0" w:space="0" w:color="auto"/>
      </w:divBdr>
    </w:div>
    <w:div w:id="975380825">
      <w:bodyDiv w:val="1"/>
      <w:marLeft w:val="0"/>
      <w:marRight w:val="0"/>
      <w:marTop w:val="0"/>
      <w:marBottom w:val="0"/>
      <w:divBdr>
        <w:top w:val="none" w:sz="0" w:space="0" w:color="auto"/>
        <w:left w:val="none" w:sz="0" w:space="0" w:color="auto"/>
        <w:bottom w:val="none" w:sz="0" w:space="0" w:color="auto"/>
        <w:right w:val="none" w:sz="0" w:space="0" w:color="auto"/>
      </w:divBdr>
    </w:div>
    <w:div w:id="1143619150">
      <w:bodyDiv w:val="1"/>
      <w:marLeft w:val="0"/>
      <w:marRight w:val="0"/>
      <w:marTop w:val="0"/>
      <w:marBottom w:val="0"/>
      <w:divBdr>
        <w:top w:val="none" w:sz="0" w:space="0" w:color="auto"/>
        <w:left w:val="none" w:sz="0" w:space="0" w:color="auto"/>
        <w:bottom w:val="none" w:sz="0" w:space="0" w:color="auto"/>
        <w:right w:val="none" w:sz="0" w:space="0" w:color="auto"/>
      </w:divBdr>
      <w:divsChild>
        <w:div w:id="1812168369">
          <w:marLeft w:val="0"/>
          <w:marRight w:val="0"/>
          <w:marTop w:val="0"/>
          <w:marBottom w:val="0"/>
          <w:divBdr>
            <w:top w:val="none" w:sz="0" w:space="0" w:color="auto"/>
            <w:left w:val="none" w:sz="0" w:space="0" w:color="auto"/>
            <w:bottom w:val="none" w:sz="0" w:space="0" w:color="auto"/>
            <w:right w:val="none" w:sz="0" w:space="0" w:color="auto"/>
          </w:divBdr>
        </w:div>
        <w:div w:id="48194539">
          <w:marLeft w:val="0"/>
          <w:marRight w:val="0"/>
          <w:marTop w:val="0"/>
          <w:marBottom w:val="0"/>
          <w:divBdr>
            <w:top w:val="none" w:sz="0" w:space="0" w:color="auto"/>
            <w:left w:val="none" w:sz="0" w:space="0" w:color="auto"/>
            <w:bottom w:val="none" w:sz="0" w:space="0" w:color="auto"/>
            <w:right w:val="none" w:sz="0" w:space="0" w:color="auto"/>
          </w:divBdr>
        </w:div>
      </w:divsChild>
    </w:div>
    <w:div w:id="1800682733">
      <w:bodyDiv w:val="1"/>
      <w:marLeft w:val="0"/>
      <w:marRight w:val="0"/>
      <w:marTop w:val="0"/>
      <w:marBottom w:val="0"/>
      <w:divBdr>
        <w:top w:val="none" w:sz="0" w:space="0" w:color="auto"/>
        <w:left w:val="none" w:sz="0" w:space="0" w:color="auto"/>
        <w:bottom w:val="none" w:sz="0" w:space="0" w:color="auto"/>
        <w:right w:val="none" w:sz="0" w:space="0" w:color="auto"/>
      </w:divBdr>
    </w:div>
    <w:div w:id="187650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0.jpe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CCDB14FEEB1E458429D1652EBD2C7B" ma:contentTypeVersion="12" ma:contentTypeDescription="Create a new document." ma:contentTypeScope="" ma:versionID="065b0e06b0bf7fc57716613815ffe469">
  <xsd:schema xmlns:xsd="http://www.w3.org/2001/XMLSchema" xmlns:xs="http://www.w3.org/2001/XMLSchema" xmlns:p="http://schemas.microsoft.com/office/2006/metadata/properties" xmlns:ns2="8e4cb359-1f51-4ce3-90d7-28670a8332e4" xmlns:ns3="73730ac0-a0f1-4b35-bc05-700da4ba70a9" targetNamespace="http://schemas.microsoft.com/office/2006/metadata/properties" ma:root="true" ma:fieldsID="382e0d6ae4655f9e074ae015afdb2e25" ns2:_="" ns3:_="">
    <xsd:import namespace="8e4cb359-1f51-4ce3-90d7-28670a8332e4"/>
    <xsd:import namespace="73730ac0-a0f1-4b35-bc05-700da4ba70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cb359-1f51-4ce3-90d7-28670a8332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730ac0-a0f1-4b35-bc05-700da4ba70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F05E99-1DCC-4B70-A8EF-90E3E1EEB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59AB2E-C7AD-4644-A086-13A8F3353292}">
  <ds:schemaRefs>
    <ds:schemaRef ds:uri="http://schemas.openxmlformats.org/officeDocument/2006/bibliography"/>
  </ds:schemaRefs>
</ds:datastoreItem>
</file>

<file path=customXml/itemProps3.xml><?xml version="1.0" encoding="utf-8"?>
<ds:datastoreItem xmlns:ds="http://schemas.openxmlformats.org/officeDocument/2006/customXml" ds:itemID="{07C3A075-A56C-4460-870F-D1469D681002}">
  <ds:schemaRefs>
    <ds:schemaRef ds:uri="http://schemas.microsoft.com/sharepoint/v3/contenttype/forms"/>
  </ds:schemaRefs>
</ds:datastoreItem>
</file>

<file path=customXml/itemProps4.xml><?xml version="1.0" encoding="utf-8"?>
<ds:datastoreItem xmlns:ds="http://schemas.openxmlformats.org/officeDocument/2006/customXml" ds:itemID="{4DEFBD14-1FFB-43B1-A8E0-C85DA1982D6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at Buffalo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Kristy</dc:creator>
  <lastModifiedBy>Victoria Fischer</lastModifiedBy>
  <revision>4</revision>
  <lastPrinted>2020-08-11T14:19:00.0000000Z</lastPrinted>
  <dcterms:created xsi:type="dcterms:W3CDTF">2022-09-01T15:08:00.0000000Z</dcterms:created>
  <dcterms:modified xsi:type="dcterms:W3CDTF">2022-10-01T13:19:43.9976868Z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0x0101001CCCDB14FEEB1E458429D1652EBD2C7B</vt:lpwstr>
  </property>
  <property fmtid="{D5CDD505-2E9C-101B-9397-08002B2CF9AE}" pid="3" name="MSIP_Label_fa1855b2-0a05-4494-a903-f3f23f3f98e0_Enabled">
    <vt:lpwstr>true</vt:lpwstr>
  </property>
  <property fmtid="{D5CDD505-2E9C-101B-9397-08002B2CF9AE}" pid="4" name="MSIP_Label_fa1855b2-0a05-4494-a903-f3f23f3f98e0_SetDate">
    <vt:lpwstr>2022-09-01T15:08:02Z</vt:lpwstr>
  </property>
  <property fmtid="{D5CDD505-2E9C-101B-9397-08002B2CF9AE}" pid="5" name="MSIP_Label_fa1855b2-0a05-4494-a903-f3f23f3f98e0_Method">
    <vt:lpwstr>Standard</vt:lpwstr>
  </property>
  <property fmtid="{D5CDD505-2E9C-101B-9397-08002B2CF9AE}" pid="6" name="MSIP_Label_fa1855b2-0a05-4494-a903-f3f23f3f98e0_Name">
    <vt:lpwstr>defa4170-0d19-0005-0004-bc88714345d2</vt:lpwstr>
  </property>
  <property fmtid="{D5CDD505-2E9C-101B-9397-08002B2CF9AE}" pid="7" name="MSIP_Label_fa1855b2-0a05-4494-a903-f3f23f3f98e0_SiteId">
    <vt:lpwstr>6f60f0b3-5f06-4e09-9715-989dba8cc7d8</vt:lpwstr>
  </property>
  <property fmtid="{D5CDD505-2E9C-101B-9397-08002B2CF9AE}" pid="8" name="MSIP_Label_fa1855b2-0a05-4494-a903-f3f23f3f98e0_ActionId">
    <vt:lpwstr>1a856bbb-3897-483d-9a99-39a3da452dec</vt:lpwstr>
  </property>
  <property fmtid="{D5CDD505-2E9C-101B-9397-08002B2CF9AE}" pid="9" name="MSIP_Label_fa1855b2-0a05-4494-a903-f3f23f3f98e0_ContentBits">
    <vt:lpwstr>0</vt:lpwstr>
  </property>
</Properties>
</file>