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p14">
  <w:body>
    <w:p w:rsidR="00A91A84" w:rsidP="7AC94A11" w:rsidRDefault="002330C8" w14:paraId="222071A9" w14:textId="40139530">
      <w:pPr>
        <w:ind w:left="574" w:right="594"/>
        <w:jc w:val="center"/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w w:val="95"/>
          <w:sz w:val="40"/>
          <w:szCs w:val="40"/>
        </w:rPr>
      </w:pPr>
      <w:r w:rsidRPr="7AC94A11" w:rsidR="002330C8"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w w:val="95"/>
          <w:sz w:val="38"/>
          <w:szCs w:val="38"/>
        </w:rPr>
        <w:t>Eliminating Health Disparities &amp; Improving</w:t>
      </w:r>
      <w:r w:rsidRPr="7AC94A11" w:rsidR="00666210"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w w:val="95"/>
          <w:sz w:val="38"/>
          <w:szCs w:val="38"/>
        </w:rPr>
        <w:t xml:space="preserve"> Health Equity</w:t>
      </w:r>
    </w:p>
    <w:p w:rsidR="002F56D4" w:rsidP="7AC94A11" w:rsidRDefault="002F56D4" w14:paraId="4A4F3784" w14:textId="2C9648BA">
      <w:pPr>
        <w:ind w:left="574" w:right="594"/>
        <w:jc w:val="center"/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w w:val="95"/>
          <w:sz w:val="44"/>
          <w:szCs w:val="44"/>
        </w:rPr>
      </w:pPr>
      <w:r w:rsidRPr="7AC94A11" w:rsidR="002F56D4"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w w:val="95"/>
          <w:sz w:val="40"/>
          <w:szCs w:val="40"/>
        </w:rPr>
        <w:t>ONLINE MODULE</w:t>
      </w:r>
      <w:r w:rsidRPr="7AC94A11" w:rsidR="4362CDB9"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w w:val="95"/>
          <w:sz w:val="40"/>
          <w:szCs w:val="40"/>
        </w:rPr>
        <w:t>S</w:t>
      </w:r>
    </w:p>
    <w:p w:rsidR="00D70C84" w:rsidP="538D94C4" w:rsidRDefault="00D70C84" w14:paraId="55244C57" w14:textId="5A7D6DDA">
      <w:pPr>
        <w:pStyle w:val="Heading1"/>
        <w:spacing w:before="308"/>
        <w:rPr>
          <w:rFonts w:ascii="Calibri" w:hAnsi="Calibri" w:cs="Calibri" w:asciiTheme="minorAscii" w:hAnsiTheme="minorAscii" w:cstheme="minorAscii"/>
        </w:rPr>
      </w:pPr>
      <w:bookmarkStart w:name="_Int_xzL1P9pd" w:id="316538868"/>
      <w:r w:rsidRPr="72626A50" w:rsidR="00D70C84">
        <w:rPr>
          <w:rFonts w:ascii="Calibri" w:hAnsi="Calibri" w:cs="Calibri" w:asciiTheme="minorAscii" w:hAnsiTheme="minorAscii" w:cstheme="minorAscii"/>
          <w:u w:val="single"/>
        </w:rPr>
        <w:t>IPE</w:t>
      </w:r>
      <w:bookmarkEnd w:id="316538868"/>
      <w:r w:rsidRPr="72626A50" w:rsidR="00D70C84">
        <w:rPr>
          <w:rFonts w:ascii="Calibri" w:hAnsi="Calibri" w:cs="Calibri" w:asciiTheme="minorAscii" w:hAnsiTheme="minorAscii" w:cstheme="minorAscii"/>
          <w:u w:val="single"/>
        </w:rPr>
        <w:t xml:space="preserve"> </w:t>
      </w:r>
      <w:r w:rsidRPr="72626A50" w:rsidR="003E17E1">
        <w:rPr>
          <w:rFonts w:ascii="Calibri" w:hAnsi="Calibri" w:cs="Calibri" w:asciiTheme="minorAscii" w:hAnsiTheme="minorAscii" w:cstheme="minorAscii"/>
          <w:u w:val="single"/>
        </w:rPr>
        <w:t>Learning Stage</w:t>
      </w:r>
      <w:r w:rsidRPr="72626A50" w:rsidR="00D70C84">
        <w:rPr>
          <w:rFonts w:ascii="Calibri" w:hAnsi="Calibri" w:cs="Calibri" w:asciiTheme="minorAscii" w:hAnsiTheme="minorAscii" w:cstheme="minorAscii"/>
          <w:b w:val="0"/>
          <w:bCs w:val="0"/>
        </w:rPr>
        <w:t xml:space="preserve">: </w:t>
      </w:r>
      <w:r>
        <w:tab/>
      </w:r>
      <w:r w:rsidRPr="72626A50" w:rsidR="18FE18E8">
        <w:rPr>
          <w:rFonts w:ascii="Wingdings" w:hAnsi="Wingdings" w:eastAsia="Wingdings" w:cs="Wingding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¨</w:t>
      </w:r>
      <w:r w:rsidRPr="72626A50" w:rsidR="18FE18E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72626A50" w:rsidR="6043FC81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Exposure</w:t>
      </w:r>
      <w:r w:rsidRPr="72626A50" w:rsidR="6043FC8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72626A50" w:rsidR="6043FC81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            </w:t>
      </w:r>
      <w:r w:rsidRPr="72626A50" w:rsidR="6043FC81">
        <w:rPr>
          <w:rFonts w:ascii="Wingdings" w:hAnsi="Wingdings" w:eastAsia="Wingdings" w:cs="Wingding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x </w:t>
      </w:r>
      <w:r w:rsidRPr="72626A50" w:rsidR="6043FC81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Immersion         </w:t>
      </w:r>
      <w:r w:rsidRPr="72626A50" w:rsidR="2F3D2582">
        <w:rPr>
          <w:rFonts w:ascii="Wingdings" w:hAnsi="Wingdings" w:eastAsia="Wingdings" w:cs="Wingding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¨</w:t>
      </w:r>
      <w:r w:rsidRPr="72626A50" w:rsidR="2F3D2582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72626A50" w:rsidR="6043FC81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Integration</w:t>
      </w:r>
    </w:p>
    <w:p w:rsidRPr="002330C8" w:rsidR="002330C8" w:rsidP="7AC94A11" w:rsidRDefault="002330C8" w14:paraId="2EF01632" w14:textId="3855D5C6">
      <w:pPr>
        <w:pStyle w:val="Heading1"/>
        <w:spacing w:before="308"/>
        <w:rPr>
          <w:rFonts w:ascii="Calibri" w:hAnsi="Calibri" w:cs="Calibri" w:asciiTheme="minorAscii" w:hAnsiTheme="minorAscii" w:cstheme="minorAscii"/>
          <w:b w:val="0"/>
          <w:bCs w:val="0"/>
          <w:sz w:val="22"/>
          <w:szCs w:val="22"/>
        </w:rPr>
      </w:pPr>
      <w:r w:rsidRPr="72626A50" w:rsidR="002330C8">
        <w:rPr>
          <w:rFonts w:ascii="Calibri" w:hAnsi="Calibri" w:cs="Calibri" w:asciiTheme="minorAscii" w:hAnsiTheme="minorAscii" w:cstheme="minorAscii"/>
          <w:sz w:val="22"/>
          <w:szCs w:val="22"/>
          <w:u w:val="single"/>
        </w:rPr>
        <w:t>Overview</w:t>
      </w:r>
      <w:r w:rsidRPr="72626A50" w:rsidR="002330C8">
        <w:rPr>
          <w:rFonts w:ascii="Calibri" w:hAnsi="Calibri" w:cs="Calibri" w:asciiTheme="minorAscii" w:hAnsiTheme="minorAscii" w:cstheme="minorAscii"/>
          <w:b w:val="0"/>
          <w:bCs w:val="0"/>
          <w:sz w:val="22"/>
          <w:szCs w:val="22"/>
        </w:rPr>
        <w:t xml:space="preserve">: </w:t>
      </w:r>
      <w:r w:rsidRPr="72626A50" w:rsidR="00CF2695">
        <w:rPr>
          <w:rFonts w:ascii="Calibri" w:hAnsi="Calibri" w:cs="Calibri" w:asciiTheme="minorAscii" w:hAnsiTheme="minorAscii" w:cstheme="minorAscii"/>
          <w:b w:val="0"/>
          <w:bCs w:val="0"/>
          <w:sz w:val="22"/>
          <w:szCs w:val="22"/>
        </w:rPr>
        <w:t xml:space="preserve">Faculty </w:t>
      </w:r>
      <w:r w:rsidRPr="72626A50" w:rsidR="002330C8">
        <w:rPr>
          <w:rFonts w:ascii="Calibri" w:hAnsi="Calibri" w:cs="Calibri" w:asciiTheme="minorAscii" w:hAnsiTheme="minorAscii" w:cstheme="minorAscii"/>
          <w:b w:val="0"/>
          <w:bCs w:val="0"/>
          <w:sz w:val="22"/>
          <w:szCs w:val="22"/>
        </w:rPr>
        <w:t xml:space="preserve">will complete </w:t>
      </w:r>
      <w:r w:rsidRPr="72626A50" w:rsidR="009B24FA">
        <w:rPr>
          <w:rFonts w:ascii="Calibri" w:hAnsi="Calibri" w:cs="Calibri" w:asciiTheme="minorAscii" w:hAnsiTheme="minorAscii" w:cstheme="minorAscii"/>
          <w:b w:val="0"/>
          <w:bCs w:val="0"/>
          <w:sz w:val="22"/>
          <w:szCs w:val="22"/>
        </w:rPr>
        <w:t>a</w:t>
      </w:r>
      <w:r w:rsidRPr="72626A50" w:rsidR="0069733B">
        <w:rPr>
          <w:rFonts w:ascii="Calibri" w:hAnsi="Calibri" w:cs="Calibri" w:asciiTheme="minorAscii" w:hAnsiTheme="minorAscii" w:cstheme="minorAscii"/>
          <w:b w:val="0"/>
          <w:bCs w:val="0"/>
          <w:sz w:val="22"/>
          <w:szCs w:val="22"/>
        </w:rPr>
        <w:t xml:space="preserve"> three</w:t>
      </w:r>
      <w:r w:rsidRPr="72626A50" w:rsidR="41E8EBAE">
        <w:rPr>
          <w:rFonts w:ascii="Calibri" w:hAnsi="Calibri" w:cs="Calibri" w:asciiTheme="minorAscii" w:hAnsiTheme="minorAscii" w:cstheme="minorAscii"/>
          <w:b w:val="0"/>
          <w:bCs w:val="0"/>
          <w:sz w:val="22"/>
          <w:szCs w:val="22"/>
        </w:rPr>
        <w:t>-</w:t>
      </w:r>
      <w:r w:rsidRPr="72626A50" w:rsidR="0069733B">
        <w:rPr>
          <w:rFonts w:ascii="Calibri" w:hAnsi="Calibri" w:cs="Calibri" w:asciiTheme="minorAscii" w:hAnsiTheme="minorAscii" w:cstheme="minorAscii"/>
          <w:b w:val="0"/>
          <w:bCs w:val="0"/>
          <w:sz w:val="22"/>
          <w:szCs w:val="22"/>
        </w:rPr>
        <w:t xml:space="preserve">lesson </w:t>
      </w:r>
      <w:r w:rsidRPr="72626A50" w:rsidR="002330C8">
        <w:rPr>
          <w:rFonts w:ascii="Calibri" w:hAnsi="Calibri" w:cs="Calibri" w:asciiTheme="minorAscii" w:hAnsiTheme="minorAscii" w:cstheme="minorAscii"/>
          <w:b w:val="0"/>
          <w:bCs w:val="0"/>
          <w:sz w:val="22"/>
          <w:szCs w:val="22"/>
        </w:rPr>
        <w:t xml:space="preserve">online </w:t>
      </w:r>
      <w:r w:rsidRPr="72626A50" w:rsidR="0069733B">
        <w:rPr>
          <w:rFonts w:ascii="Calibri" w:hAnsi="Calibri" w:cs="Calibri" w:asciiTheme="minorAscii" w:hAnsiTheme="minorAscii" w:cstheme="minorAscii"/>
          <w:b w:val="0"/>
          <w:bCs w:val="0"/>
          <w:sz w:val="22"/>
          <w:szCs w:val="22"/>
        </w:rPr>
        <w:t>course</w:t>
      </w:r>
      <w:r w:rsidRPr="72626A50" w:rsidR="002330C8">
        <w:rPr>
          <w:rFonts w:ascii="Calibri" w:hAnsi="Calibri" w:cs="Calibri" w:asciiTheme="minorAscii" w:hAnsiTheme="minorAscii" w:cstheme="minorAscii"/>
          <w:b w:val="0"/>
          <w:bCs w:val="0"/>
          <w:sz w:val="22"/>
          <w:szCs w:val="22"/>
        </w:rPr>
        <w:t xml:space="preserve"> </w:t>
      </w:r>
      <w:r w:rsidRPr="72626A50" w:rsidR="009B24FA">
        <w:rPr>
          <w:rFonts w:ascii="Calibri" w:hAnsi="Calibri" w:cs="Calibri" w:asciiTheme="minorAscii" w:hAnsiTheme="minorAscii" w:cstheme="minorAscii"/>
          <w:b w:val="0"/>
          <w:bCs w:val="0"/>
          <w:sz w:val="22"/>
          <w:szCs w:val="22"/>
        </w:rPr>
        <w:t>(</w:t>
      </w:r>
      <w:bookmarkStart w:name="_Int_bCNuXK8Z" w:id="702559168"/>
      <w:r w:rsidRPr="72626A50" w:rsidR="002330C8">
        <w:rPr>
          <w:rFonts w:ascii="Calibri" w:hAnsi="Calibri" w:cs="Calibri" w:asciiTheme="minorAscii" w:hAnsiTheme="minorAscii" w:cstheme="minorAscii"/>
          <w:sz w:val="22"/>
          <w:szCs w:val="22"/>
        </w:rPr>
        <w:t>TA</w:t>
      </w:r>
      <w:bookmarkEnd w:id="702559168"/>
      <w:r w:rsidRPr="72626A50" w:rsidR="002330C8">
        <w:rPr>
          <w:rFonts w:ascii="Calibri" w:hAnsi="Calibri" w:cs="Calibri" w:asciiTheme="minorAscii" w:hAnsiTheme="minorAscii" w:cstheme="minorAscii"/>
          <w:sz w:val="22"/>
          <w:szCs w:val="22"/>
        </w:rPr>
        <w:t xml:space="preserve"> 102: Improv</w:t>
      </w:r>
      <w:r w:rsidRPr="72626A50" w:rsidR="0069733B">
        <w:rPr>
          <w:rFonts w:ascii="Calibri" w:hAnsi="Calibri" w:cs="Calibri" w:asciiTheme="minorAscii" w:hAnsiTheme="minorAscii" w:cstheme="minorAscii"/>
          <w:sz w:val="22"/>
          <w:szCs w:val="22"/>
        </w:rPr>
        <w:t>ing</w:t>
      </w:r>
      <w:r w:rsidRPr="72626A50" w:rsidR="002330C8">
        <w:rPr>
          <w:rFonts w:ascii="Calibri" w:hAnsi="Calibri" w:cs="Calibri" w:asciiTheme="minorAscii" w:hAnsiTheme="minorAscii" w:cstheme="minorAscii"/>
          <w:sz w:val="22"/>
          <w:szCs w:val="22"/>
        </w:rPr>
        <w:t xml:space="preserve"> Health Equity</w:t>
      </w:r>
      <w:r w:rsidRPr="72626A50" w:rsidR="009B24FA">
        <w:rPr>
          <w:rFonts w:ascii="Calibri" w:hAnsi="Calibri" w:cs="Calibri" w:asciiTheme="minorAscii" w:hAnsiTheme="minorAscii" w:cstheme="minorAscii"/>
          <w:b w:val="0"/>
          <w:bCs w:val="0"/>
          <w:sz w:val="22"/>
          <w:szCs w:val="22"/>
        </w:rPr>
        <w:t>)</w:t>
      </w:r>
      <w:r w:rsidRPr="72626A50" w:rsidR="002330C8">
        <w:rPr>
          <w:rFonts w:ascii="Calibri" w:hAnsi="Calibri" w:cs="Calibri" w:asciiTheme="minorAscii" w:hAnsiTheme="minorAscii" w:cstheme="minorAscii"/>
          <w:b w:val="0"/>
          <w:bCs w:val="0"/>
          <w:sz w:val="22"/>
          <w:szCs w:val="22"/>
        </w:rPr>
        <w:t xml:space="preserve"> on the </w:t>
      </w:r>
      <w:r w:rsidRPr="72626A50" w:rsidR="00291170">
        <w:rPr>
          <w:rFonts w:ascii="Calibri" w:hAnsi="Calibri" w:cs="Calibri" w:asciiTheme="minorAscii" w:hAnsiTheme="minorAscii" w:cstheme="minorAscii"/>
          <w:b w:val="0"/>
          <w:bCs w:val="0"/>
          <w:sz w:val="22"/>
          <w:szCs w:val="22"/>
        </w:rPr>
        <w:t>Institute for Healthcare Improvement (I</w:t>
      </w:r>
      <w:r w:rsidRPr="72626A50" w:rsidR="002330C8">
        <w:rPr>
          <w:rFonts w:ascii="Calibri" w:hAnsi="Calibri" w:cs="Calibri" w:asciiTheme="minorAscii" w:hAnsiTheme="minorAscii" w:cstheme="minorAscii"/>
          <w:b w:val="0"/>
          <w:bCs w:val="0"/>
          <w:sz w:val="22"/>
          <w:szCs w:val="22"/>
        </w:rPr>
        <w:t>HI</w:t>
      </w:r>
      <w:r w:rsidRPr="72626A50" w:rsidR="00291170">
        <w:rPr>
          <w:rFonts w:ascii="Calibri" w:hAnsi="Calibri" w:cs="Calibri" w:asciiTheme="minorAscii" w:hAnsiTheme="minorAscii" w:cstheme="minorAscii"/>
          <w:b w:val="0"/>
          <w:bCs w:val="0"/>
          <w:sz w:val="22"/>
          <w:szCs w:val="22"/>
        </w:rPr>
        <w:t>)</w:t>
      </w:r>
      <w:r w:rsidRPr="72626A50" w:rsidR="002330C8">
        <w:rPr>
          <w:rFonts w:ascii="Calibri" w:hAnsi="Calibri" w:cs="Calibri" w:asciiTheme="minorAscii" w:hAnsiTheme="minorAscii" w:cstheme="minorAscii"/>
          <w:b w:val="0"/>
          <w:bCs w:val="0"/>
          <w:sz w:val="22"/>
          <w:szCs w:val="22"/>
        </w:rPr>
        <w:t xml:space="preserve"> </w:t>
      </w:r>
      <w:r w:rsidRPr="72626A50" w:rsidR="00D2765A">
        <w:rPr>
          <w:rFonts w:ascii="Calibri" w:hAnsi="Calibri" w:cs="Calibri" w:asciiTheme="minorAscii" w:hAnsiTheme="minorAscii" w:cstheme="minorAscii"/>
          <w:b w:val="0"/>
          <w:bCs w:val="0"/>
          <w:sz w:val="22"/>
          <w:szCs w:val="22"/>
        </w:rPr>
        <w:t>O</w:t>
      </w:r>
      <w:r w:rsidRPr="72626A50" w:rsidR="002330C8">
        <w:rPr>
          <w:rFonts w:ascii="Calibri" w:hAnsi="Calibri" w:cs="Calibri" w:asciiTheme="minorAscii" w:hAnsiTheme="minorAscii" w:cstheme="minorAscii"/>
          <w:b w:val="0"/>
          <w:bCs w:val="0"/>
          <w:sz w:val="22"/>
          <w:szCs w:val="22"/>
        </w:rPr>
        <w:t xml:space="preserve">pen </w:t>
      </w:r>
      <w:r w:rsidRPr="72626A50" w:rsidR="00D2765A">
        <w:rPr>
          <w:rFonts w:ascii="Calibri" w:hAnsi="Calibri" w:cs="Calibri" w:asciiTheme="minorAscii" w:hAnsiTheme="minorAscii" w:cstheme="minorAscii"/>
          <w:b w:val="0"/>
          <w:bCs w:val="0"/>
          <w:sz w:val="22"/>
          <w:szCs w:val="22"/>
        </w:rPr>
        <w:t>E</w:t>
      </w:r>
      <w:r w:rsidRPr="72626A50" w:rsidR="002330C8">
        <w:rPr>
          <w:rFonts w:ascii="Calibri" w:hAnsi="Calibri" w:cs="Calibri" w:asciiTheme="minorAscii" w:hAnsiTheme="minorAscii" w:cstheme="minorAscii"/>
          <w:b w:val="0"/>
          <w:bCs w:val="0"/>
          <w:sz w:val="22"/>
          <w:szCs w:val="22"/>
        </w:rPr>
        <w:t xml:space="preserve">ducation platform: </w:t>
      </w:r>
      <w:hyperlink r:id="Rb1bb7caca1f44716">
        <w:r w:rsidRPr="72626A50" w:rsidR="002330C8">
          <w:rPr>
            <w:rStyle w:val="Hyperlink"/>
            <w:rFonts w:ascii="Calibri" w:hAnsi="Calibri" w:cs="Calibri" w:asciiTheme="minorAscii" w:hAnsiTheme="minorAscii" w:cstheme="minorAscii"/>
            <w:b w:val="0"/>
            <w:bCs w:val="0"/>
            <w:sz w:val="22"/>
            <w:szCs w:val="22"/>
          </w:rPr>
          <w:t>https://education.ihi.org</w:t>
        </w:r>
      </w:hyperlink>
      <w:r w:rsidRPr="72626A50" w:rsidR="002330C8">
        <w:rPr>
          <w:rFonts w:ascii="Calibri" w:hAnsi="Calibri" w:cs="Calibri" w:asciiTheme="minorAscii" w:hAnsiTheme="minorAscii" w:cstheme="minorAscii"/>
          <w:b w:val="0"/>
          <w:bCs w:val="0"/>
          <w:sz w:val="22"/>
          <w:szCs w:val="22"/>
        </w:rPr>
        <w:t xml:space="preserve"> to exami</w:t>
      </w:r>
      <w:r w:rsidRPr="72626A50" w:rsidR="0069733B">
        <w:rPr>
          <w:rFonts w:ascii="Calibri" w:hAnsi="Calibri" w:cs="Calibri" w:asciiTheme="minorAscii" w:hAnsiTheme="minorAscii" w:cstheme="minorAscii"/>
          <w:b w:val="0"/>
          <w:bCs w:val="0"/>
          <w:sz w:val="22"/>
          <w:szCs w:val="22"/>
        </w:rPr>
        <w:t>n</w:t>
      </w:r>
      <w:r w:rsidRPr="72626A50" w:rsidR="002330C8">
        <w:rPr>
          <w:rFonts w:ascii="Calibri" w:hAnsi="Calibri" w:cs="Calibri" w:asciiTheme="minorAscii" w:hAnsiTheme="minorAscii" w:cstheme="minorAscii"/>
          <w:b w:val="0"/>
          <w:bCs w:val="0"/>
          <w:sz w:val="22"/>
          <w:szCs w:val="22"/>
        </w:rPr>
        <w:t xml:space="preserve">e what health disparities are, why they </w:t>
      </w:r>
      <w:r w:rsidRPr="72626A50" w:rsidR="00BC533E">
        <w:rPr>
          <w:rFonts w:ascii="Calibri" w:hAnsi="Calibri" w:cs="Calibri" w:asciiTheme="minorAscii" w:hAnsiTheme="minorAscii" w:cstheme="minorAscii"/>
          <w:b w:val="0"/>
          <w:bCs w:val="0"/>
          <w:sz w:val="22"/>
          <w:szCs w:val="22"/>
        </w:rPr>
        <w:t>occur,</w:t>
      </w:r>
      <w:r w:rsidRPr="72626A50" w:rsidR="002330C8">
        <w:rPr>
          <w:rFonts w:ascii="Calibri" w:hAnsi="Calibri" w:cs="Calibri" w:asciiTheme="minorAscii" w:hAnsiTheme="minorAscii" w:cstheme="minorAscii"/>
          <w:b w:val="0"/>
          <w:bCs w:val="0"/>
          <w:sz w:val="22"/>
          <w:szCs w:val="22"/>
        </w:rPr>
        <w:t xml:space="preserve"> and the role health and human service providers can play in improv</w:t>
      </w:r>
      <w:r w:rsidRPr="72626A50" w:rsidR="00E263FA">
        <w:rPr>
          <w:rFonts w:ascii="Calibri" w:hAnsi="Calibri" w:cs="Calibri" w:asciiTheme="minorAscii" w:hAnsiTheme="minorAscii" w:cstheme="minorAscii"/>
          <w:b w:val="0"/>
          <w:bCs w:val="0"/>
          <w:sz w:val="22"/>
          <w:szCs w:val="22"/>
        </w:rPr>
        <w:t xml:space="preserve">ing </w:t>
      </w:r>
      <w:r w:rsidRPr="72626A50" w:rsidR="002330C8">
        <w:rPr>
          <w:rFonts w:ascii="Calibri" w:hAnsi="Calibri" w:cs="Calibri" w:asciiTheme="minorAscii" w:hAnsiTheme="minorAscii" w:cstheme="minorAscii"/>
          <w:b w:val="0"/>
          <w:bCs w:val="0"/>
          <w:sz w:val="22"/>
          <w:szCs w:val="22"/>
        </w:rPr>
        <w:t xml:space="preserve">health care and health outcomes for marginalized populations. </w:t>
      </w:r>
      <w:r w:rsidRPr="72626A50" w:rsidR="002330C8">
        <w:rPr>
          <w:rFonts w:ascii="Calibri" w:hAnsi="Calibri" w:cs="Calibri" w:asciiTheme="minorAscii" w:hAnsiTheme="minorAscii" w:cstheme="minorAscii"/>
          <w:b w:val="0"/>
          <w:bCs w:val="0"/>
          <w:sz w:val="22"/>
          <w:szCs w:val="22"/>
        </w:rPr>
        <w:t>The learning module illustrates how social conditions can contribute to poor health and, when combined with disparities in health care quality, align to create the ever-widening gap in health and well-being between individuals of differing social status and race.</w:t>
      </w:r>
      <w:r w:rsidRPr="72626A50" w:rsidR="002330C8">
        <w:rPr>
          <w:rFonts w:ascii="Calibri" w:hAnsi="Calibri" w:cs="Calibri" w:asciiTheme="minorAscii" w:hAnsiTheme="minorAscii" w:cstheme="minorAscii"/>
          <w:b w:val="0"/>
          <w:bCs w:val="0"/>
          <w:sz w:val="22"/>
          <w:szCs w:val="22"/>
        </w:rPr>
        <w:t xml:space="preserve"> Understanding health disparities involve many factors that interact together – e.g., social conditions, environment, behavior, and health care – the online course offers examples of how quality improvement initiatives and methodologies can reduce disparities.</w:t>
      </w:r>
    </w:p>
    <w:p w:rsidRPr="002330C8" w:rsidR="002330C8" w:rsidP="7AC94A11" w:rsidRDefault="002330C8" w14:paraId="51CC68EE" w14:textId="77777777">
      <w:pPr>
        <w:pStyle w:val="Heading1"/>
        <w:rPr>
          <w:rFonts w:ascii="Calibri" w:hAnsi="Calibri" w:cs="Calibri" w:asciiTheme="minorAscii" w:hAnsiTheme="minorAscii" w:cstheme="minorAscii"/>
          <w:sz w:val="22"/>
          <w:szCs w:val="22"/>
          <w:u w:val="single"/>
        </w:rPr>
      </w:pPr>
    </w:p>
    <w:p w:rsidRPr="002330C8" w:rsidR="002330C8" w:rsidP="7AC94A11" w:rsidRDefault="002330C8" w14:paraId="29C2DB13" w14:textId="1F70C97D">
      <w:pPr>
        <w:pStyle w:val="Heading1"/>
        <w:rPr>
          <w:rFonts w:ascii="Calibri" w:hAnsi="Calibri" w:cs="Calibri" w:asciiTheme="minorAscii" w:hAnsiTheme="minorAscii" w:cstheme="minorAscii"/>
          <w:sz w:val="22"/>
          <w:szCs w:val="22"/>
          <w:u w:val="single"/>
        </w:rPr>
      </w:pPr>
      <w:r w:rsidRPr="7AC94A11" w:rsidR="002330C8">
        <w:rPr>
          <w:rFonts w:ascii="Calibri" w:hAnsi="Calibri" w:cs="Calibri" w:asciiTheme="minorAscii" w:hAnsiTheme="minorAscii" w:cstheme="minorAscii"/>
          <w:sz w:val="22"/>
          <w:szCs w:val="22"/>
          <w:u w:val="single"/>
        </w:rPr>
        <w:t>Learning Objectives</w:t>
      </w:r>
    </w:p>
    <w:p w:rsidRPr="002330C8" w:rsidR="002330C8" w:rsidP="7AC94A11" w:rsidRDefault="002330C8" w14:paraId="44EE7CF4" w14:textId="769576BF">
      <w:pPr>
        <w:pStyle w:val="Heading1"/>
        <w:numPr>
          <w:ilvl w:val="0"/>
          <w:numId w:val="9"/>
        </w:numPr>
        <w:rPr>
          <w:rFonts w:ascii="Calibri" w:hAnsi="Calibri" w:cs="Calibri" w:asciiTheme="minorAscii" w:hAnsiTheme="minorAscii" w:cstheme="minorAscii"/>
          <w:sz w:val="22"/>
          <w:szCs w:val="22"/>
          <w:u w:val="single"/>
        </w:rPr>
      </w:pPr>
      <w:r w:rsidRPr="7AC94A11" w:rsidR="002330C8">
        <w:rPr>
          <w:rFonts w:ascii="Calibri" w:hAnsi="Calibri" w:cs="Calibri" w:asciiTheme="minorAscii" w:hAnsiTheme="minorAscii" w:cstheme="minorAscii"/>
          <w:b w:val="0"/>
          <w:bCs w:val="0"/>
          <w:sz w:val="22"/>
          <w:szCs w:val="22"/>
        </w:rPr>
        <w:t>Recognize at least two causes of health disparities in the US and around the world</w:t>
      </w:r>
    </w:p>
    <w:p w:rsidRPr="002330C8" w:rsidR="002330C8" w:rsidP="7AC94A11" w:rsidRDefault="002330C8" w14:paraId="5EF97319" w14:textId="43EC0508">
      <w:pPr>
        <w:pStyle w:val="Heading1"/>
        <w:numPr>
          <w:ilvl w:val="0"/>
          <w:numId w:val="9"/>
        </w:numPr>
        <w:rPr>
          <w:rFonts w:ascii="Calibri" w:hAnsi="Calibri" w:cs="Calibri" w:asciiTheme="minorAscii" w:hAnsiTheme="minorAscii" w:cstheme="minorAscii"/>
          <w:sz w:val="22"/>
          <w:szCs w:val="22"/>
          <w:u w:val="single"/>
        </w:rPr>
      </w:pPr>
      <w:r w:rsidRPr="7AC94A11" w:rsidR="002330C8">
        <w:rPr>
          <w:rFonts w:ascii="Calibri" w:hAnsi="Calibri" w:cs="Calibri" w:asciiTheme="minorAscii" w:hAnsiTheme="minorAscii" w:cstheme="minorAscii"/>
          <w:b w:val="0"/>
          <w:bCs w:val="0"/>
          <w:sz w:val="22"/>
          <w:szCs w:val="22"/>
        </w:rPr>
        <w:t>Describe at least three initiatives to reduce disparities in health and health care</w:t>
      </w:r>
    </w:p>
    <w:p w:rsidRPr="002330C8" w:rsidR="002330C8" w:rsidP="7AC94A11" w:rsidRDefault="002330C8" w14:paraId="5089DF8B" w14:textId="262240AE">
      <w:pPr>
        <w:pStyle w:val="Heading1"/>
        <w:numPr>
          <w:ilvl w:val="0"/>
          <w:numId w:val="9"/>
        </w:numPr>
        <w:rPr>
          <w:rFonts w:ascii="Calibri" w:hAnsi="Calibri" w:cs="Calibri" w:asciiTheme="minorAscii" w:hAnsiTheme="minorAscii" w:cstheme="minorAscii"/>
          <w:sz w:val="22"/>
          <w:szCs w:val="22"/>
          <w:u w:val="single"/>
        </w:rPr>
      </w:pPr>
      <w:r w:rsidRPr="7AC94A11" w:rsidR="002330C8">
        <w:rPr>
          <w:rFonts w:ascii="Calibri" w:hAnsi="Calibri" w:cs="Calibri" w:asciiTheme="minorAscii" w:hAnsiTheme="minorAscii" w:cstheme="minorAscii"/>
          <w:b w:val="0"/>
          <w:bCs w:val="0"/>
          <w:sz w:val="22"/>
          <w:szCs w:val="22"/>
        </w:rPr>
        <w:t>Identify several ways you can help reduce health disparities</w:t>
      </w:r>
    </w:p>
    <w:p w:rsidRPr="002330C8" w:rsidR="002330C8" w:rsidP="7AC94A11" w:rsidRDefault="002330C8" w14:paraId="0B180BA3" w14:textId="34831713">
      <w:pPr>
        <w:pStyle w:val="Heading1"/>
        <w:rPr>
          <w:rFonts w:ascii="Calibri" w:hAnsi="Calibri" w:cs="Calibri" w:asciiTheme="minorAscii" w:hAnsiTheme="minorAscii" w:cstheme="minorAscii"/>
          <w:b w:val="0"/>
          <w:bCs w:val="0"/>
          <w:sz w:val="22"/>
          <w:szCs w:val="22"/>
        </w:rPr>
      </w:pPr>
    </w:p>
    <w:p w:rsidRPr="002330C8" w:rsidR="002330C8" w:rsidP="7AC94A11" w:rsidRDefault="002330C8" w14:paraId="3B8216E3" w14:textId="4D845E73">
      <w:pPr>
        <w:pStyle w:val="Heading1"/>
        <w:rPr>
          <w:rFonts w:ascii="Calibri" w:hAnsi="Calibri" w:cs="Calibri" w:asciiTheme="minorAscii" w:hAnsiTheme="minorAscii" w:cstheme="minorAscii"/>
          <w:sz w:val="22"/>
          <w:szCs w:val="22"/>
          <w:u w:val="single"/>
        </w:rPr>
      </w:pPr>
      <w:r w:rsidRPr="7AC94A11" w:rsidR="002330C8">
        <w:rPr>
          <w:rFonts w:ascii="Calibri" w:hAnsi="Calibri" w:cs="Calibri" w:asciiTheme="minorAscii" w:hAnsiTheme="minorAscii" w:cstheme="minorAscii"/>
          <w:sz w:val="22"/>
          <w:szCs w:val="22"/>
          <w:u w:val="single"/>
        </w:rPr>
        <w:t>Activity Description</w:t>
      </w:r>
    </w:p>
    <w:p w:rsidRPr="0069733B" w:rsidR="002330C8" w:rsidP="7AC94A11" w:rsidRDefault="00CF2695" w14:paraId="5BAA2193" w14:textId="6761EAE0">
      <w:pPr>
        <w:pStyle w:val="ListParagraph"/>
        <w:numPr>
          <w:ilvl w:val="0"/>
          <w:numId w:val="12"/>
        </w:numPr>
        <w:rPr>
          <w:rFonts w:ascii="Calibri" w:hAnsi="Calibri" w:cs="Calibri" w:asciiTheme="minorAscii" w:hAnsiTheme="minorAscii" w:cstheme="minorAscii"/>
          <w:sz w:val="22"/>
          <w:szCs w:val="22"/>
        </w:rPr>
      </w:pPr>
      <w:r w:rsidRPr="72626A50" w:rsidR="00CF2695">
        <w:rPr>
          <w:rFonts w:ascii="Calibri" w:hAnsi="Calibri" w:cs="Calibri" w:asciiTheme="minorAscii" w:hAnsiTheme="minorAscii" w:cstheme="minorAscii"/>
          <w:sz w:val="22"/>
          <w:szCs w:val="22"/>
        </w:rPr>
        <w:t>Faculty</w:t>
      </w:r>
      <w:r w:rsidRPr="72626A50" w:rsidR="002330C8">
        <w:rPr>
          <w:rFonts w:ascii="Calibri" w:hAnsi="Calibri" w:cs="Calibri" w:asciiTheme="minorAscii" w:hAnsiTheme="minorAscii" w:cstheme="minorAscii"/>
          <w:sz w:val="22"/>
          <w:szCs w:val="22"/>
        </w:rPr>
        <w:t xml:space="preserve"> may access the course for free on the IHI Open School </w:t>
      </w:r>
      <w:hyperlink r:id="R8f6c1a44e76b4857">
        <w:r w:rsidRPr="72626A50" w:rsidR="002330C8">
          <w:rPr>
            <w:rStyle w:val="Hyperlink"/>
            <w:rFonts w:ascii="Calibri" w:hAnsi="Calibri" w:cs="Calibri" w:asciiTheme="minorAscii" w:hAnsiTheme="minorAscii" w:cstheme="minorAscii"/>
            <w:sz w:val="22"/>
            <w:szCs w:val="22"/>
          </w:rPr>
          <w:t>IHI Open School website</w:t>
        </w:r>
      </w:hyperlink>
      <w:r w:rsidRPr="72626A50" w:rsidR="002330C8">
        <w:rPr>
          <w:rFonts w:ascii="Calibri" w:hAnsi="Calibri" w:cs="Calibri" w:asciiTheme="minorAscii" w:hAnsiTheme="minorAscii" w:cstheme="minorAscii"/>
          <w:sz w:val="22"/>
          <w:szCs w:val="22"/>
        </w:rPr>
        <w:t xml:space="preserve"> (</w:t>
      </w:r>
      <w:r w:rsidRPr="72626A50" w:rsidR="5E5903AD">
        <w:rPr>
          <w:rFonts w:ascii="Calibri" w:hAnsi="Calibri" w:cs="Calibri" w:asciiTheme="minorAscii" w:hAnsiTheme="minorAscii" w:cstheme="minorAscii"/>
          <w:sz w:val="22"/>
          <w:szCs w:val="22"/>
        </w:rPr>
        <w:t>Registration</w:t>
      </w:r>
      <w:r w:rsidRPr="72626A50" w:rsidR="002330C8">
        <w:rPr>
          <w:rFonts w:ascii="Calibri" w:hAnsi="Calibri" w:cs="Calibri" w:asciiTheme="minorAscii" w:hAnsiTheme="minorAscii" w:cstheme="minorAscii"/>
          <w:sz w:val="22"/>
          <w:szCs w:val="22"/>
        </w:rPr>
        <w:t xml:space="preserve"> is </w:t>
      </w:r>
      <w:r w:rsidRPr="72626A50" w:rsidR="002330C8">
        <w:rPr>
          <w:rFonts w:ascii="Calibri" w:hAnsi="Calibri" w:cs="Calibri" w:asciiTheme="minorAscii" w:hAnsiTheme="minorAscii" w:cstheme="minorAscii"/>
          <w:sz w:val="22"/>
          <w:szCs w:val="22"/>
        </w:rPr>
        <w:t>required</w:t>
      </w:r>
      <w:r w:rsidRPr="72626A50" w:rsidR="002330C8">
        <w:rPr>
          <w:rFonts w:ascii="Calibri" w:hAnsi="Calibri" w:cs="Calibri" w:asciiTheme="minorAscii" w:hAnsiTheme="minorAscii" w:cstheme="minorAscii"/>
          <w:sz w:val="22"/>
          <w:szCs w:val="22"/>
        </w:rPr>
        <w:t>).</w:t>
      </w:r>
    </w:p>
    <w:p w:rsidRPr="002330C8" w:rsidR="0069733B" w:rsidP="0069733B" w:rsidRDefault="0069733B" w14:paraId="56B61ABE" w14:textId="6F5B49B8">
      <w:pPr>
        <w:pStyle w:val="Heading1"/>
        <w:rPr>
          <w:rFonts w:asciiTheme="minorHAnsi" w:hAnsiTheme="minorHAnsi" w:cstheme="minorHAnsi"/>
          <w:b w:val="0"/>
          <w:bCs w:val="0"/>
        </w:rPr>
      </w:pPr>
      <w:r>
        <w:rPr>
          <w:rFonts w:asciiTheme="minorHAnsi" w:hAnsiTheme="minorHAnsi" w:cstheme="minorHAnsi"/>
          <w:b w:val="0"/>
          <w:bCs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4BA7EC" wp14:editId="253DFEB9">
                <wp:simplePos x="0" y="0"/>
                <wp:positionH relativeFrom="column">
                  <wp:posOffset>50560</wp:posOffset>
                </wp:positionH>
                <wp:positionV relativeFrom="paragraph">
                  <wp:posOffset>49961</wp:posOffset>
                </wp:positionV>
                <wp:extent cx="6453230" cy="1431985"/>
                <wp:effectExtent l="0" t="0" r="11430" b="158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53230" cy="14319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9733B" w:rsidP="0069733B" w:rsidRDefault="0069733B" w14:paraId="77D5EA03" w14:textId="28CD06B7">
                            <w:pPr>
                              <w:pStyle w:val="NormalWeb"/>
                              <w:spacing w:before="0" w:beforeAutospacing="0" w:after="225" w:afterAutospacing="0"/>
                              <w:rPr>
                                <w:rFonts w:ascii="Roboto" w:hAnsi="Roboto"/>
                                <w:color w:val="455560"/>
                                <w:sz w:val="27"/>
                                <w:szCs w:val="27"/>
                              </w:rPr>
                            </w:pPr>
                            <w:r w:rsidRPr="0069733B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>How to Find IHI Open School Courses</w:t>
                            </w:r>
                            <w:r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: </w:t>
                            </w:r>
                            <w:r w:rsidRPr="0069733B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2"/>
                                <w:szCs w:val="22"/>
                              </w:rPr>
                              <w:t>Visit</w:t>
                            </w:r>
                            <w:r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</w:t>
                            </w:r>
                            <w:hyperlink w:history="1" r:id="rId9">
                              <w:r w:rsidRPr="007D63C5">
                                <w:rPr>
                                  <w:rStyle w:val="Hyperlink"/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  <w:t>www.ihi.org/osstart</w:t>
                              </w:r>
                            </w:hyperlink>
                            <w:r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69733B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2"/>
                                <w:szCs w:val="22"/>
                              </w:rPr>
                              <w:t>for shortcuts and answers to FAQs on </w:t>
                            </w:r>
                            <w:hyperlink w:history="1" r:id="rId10">
                              <w:r w:rsidRPr="0069733B">
                                <w:rPr>
                                  <w:rStyle w:val="Hyperlink"/>
                                  <w:rFonts w:asciiTheme="minorHAnsi" w:hAnsiTheme="minorHAnsi" w:cstheme="minorHAnsi"/>
                                  <w:color w:val="365F91" w:themeColor="accent1" w:themeShade="BF"/>
                                  <w:sz w:val="22"/>
                                  <w:szCs w:val="22"/>
                                </w:rPr>
                                <w:t>how to access courses</w:t>
                              </w:r>
                            </w:hyperlink>
                            <w:r>
                              <w:rPr>
                                <w:rFonts w:ascii="Roboto" w:hAnsi="Roboto"/>
                                <w:color w:val="455560"/>
                                <w:sz w:val="27"/>
                                <w:szCs w:val="27"/>
                              </w:rPr>
                              <w:t>.</w:t>
                            </w:r>
                          </w:p>
                          <w:p w:rsidR="0069733B" w:rsidP="0069733B" w:rsidRDefault="00626A29" w14:paraId="647F75D1" w14:textId="55B81AB9">
                            <w:pPr>
                              <w:pStyle w:val="NormalWeb"/>
                              <w:spacing w:before="0" w:beforeAutospacing="0" w:after="225" w:afterAutospacing="0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2"/>
                                <w:szCs w:val="22"/>
                              </w:rPr>
                              <w:t>Once</w:t>
                            </w:r>
                            <w:r w:rsidRPr="0069733B" w:rsidR="0069733B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E263FA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2"/>
                                <w:szCs w:val="22"/>
                              </w:rPr>
                              <w:t>registered on the IHI site, return</w:t>
                            </w:r>
                            <w:r w:rsidRPr="0069733B" w:rsidR="0069733B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to</w:t>
                            </w:r>
                            <w:r w:rsidR="0069733B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</w:t>
                            </w:r>
                            <w:hyperlink w:history="1" r:id="rId11">
                              <w:r w:rsidRPr="007D63C5" w:rsidR="0069733B">
                                <w:rPr>
                                  <w:rStyle w:val="Hyperlink"/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  <w:t>https://education.ihi.org</w:t>
                              </w:r>
                            </w:hyperlink>
                            <w:r w:rsidR="0069733B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2"/>
                                <w:szCs w:val="22"/>
                              </w:rPr>
                              <w:t>,</w:t>
                            </w:r>
                            <w:r w:rsidR="0069733B">
                              <w:rPr>
                                <w:rFonts w:ascii="Roboto" w:hAnsi="Roboto"/>
                                <w:color w:val="455560"/>
                                <w:sz w:val="27"/>
                                <w:szCs w:val="27"/>
                              </w:rPr>
                              <w:t xml:space="preserve"> </w:t>
                            </w:r>
                            <w:r w:rsidRPr="0069733B" w:rsidR="0069733B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click </w:t>
                            </w:r>
                            <w:r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2"/>
                                <w:szCs w:val="22"/>
                              </w:rPr>
                              <w:t>“</w:t>
                            </w:r>
                            <w:r w:rsidRPr="0069733B" w:rsidR="0069733B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2"/>
                                <w:szCs w:val="22"/>
                              </w:rPr>
                              <w:t>Browse Catalog</w:t>
                            </w:r>
                            <w:r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,” </w:t>
                            </w:r>
                            <w:r w:rsidRPr="0069733B" w:rsidR="0069733B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2"/>
                                <w:szCs w:val="22"/>
                              </w:rPr>
                              <w:t>and view the Open School courses listed</w:t>
                            </w:r>
                            <w:r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-- </w:t>
                            </w:r>
                            <w:r w:rsidRPr="0069733B" w:rsidR="0069733B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you should see the blue button “Enroll.” Once you click “Enroll,” the course will appear in your Learning </w:t>
                            </w:r>
                            <w:r w:rsidRPr="0069733B" w:rsidR="00BC533E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2"/>
                                <w:szCs w:val="22"/>
                              </w:rPr>
                              <w:t>Center</w:t>
                            </w:r>
                            <w:r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2"/>
                                <w:szCs w:val="22"/>
                              </w:rPr>
                              <w:t>. Y</w:t>
                            </w:r>
                            <w:r w:rsidRPr="0069733B" w:rsidR="0069733B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2"/>
                                <w:szCs w:val="22"/>
                              </w:rPr>
                              <w:t>ou can click “Launch” to start the course.</w:t>
                            </w:r>
                          </w:p>
                          <w:p w:rsidRPr="0069733B" w:rsidR="0069733B" w:rsidP="0069733B" w:rsidRDefault="0069733B" w14:paraId="4FECA9D4" w14:textId="09C00627">
                            <w:pPr>
                              <w:pStyle w:val="NormalWeb"/>
                              <w:spacing w:before="0" w:beforeAutospacing="0" w:after="225" w:afterAutospacing="0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69733B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Answers to common questions </w:t>
                            </w:r>
                            <w:hyperlink w:history="1" w:anchor="1" r:id="rId12">
                              <w:r w:rsidRPr="007D63C5">
                                <w:rPr>
                                  <w:rStyle w:val="Hyperlink"/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  <w:t>https://my.ihi.org/portal/content/knowledge/common-os-questions.aspx#1</w:t>
                              </w:r>
                            </w:hyperlink>
                            <w:r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69733B" w:rsidRDefault="0069733B" w14:paraId="63D9B5D0" w14:textId="7777777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type id="_x0000_t202" coordsize="21600,21600" o:spt="202" path="m,l,21600r21600,l21600,xe" w14:anchorId="114BA7EC">
                <v:stroke joinstyle="miter"/>
                <v:path gradientshapeok="t" o:connecttype="rect"/>
              </v:shapetype>
              <v:shape id="Text Box 1" style="position:absolute;left:0;text-align:left;margin-left:4pt;margin-top:3.95pt;width:508.15pt;height:112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spid="_x0000_s1026" fillcolor="white [3201]" strokeweight=".5pt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">
                <v:textbox>
                  <w:txbxContent>
                    <w:p w:rsidR="0069733B" w:rsidP="0069733B" w:rsidRDefault="0069733B" w14:paraId="77D5EA03" w14:textId="28CD06B7">
                      <w:pPr>
                        <w:pStyle w:val="NormalWeb"/>
                        <w:spacing w:before="0" w:beforeAutospacing="0" w:after="225" w:afterAutospacing="0"/>
                        <w:rPr>
                          <w:rFonts w:ascii="Roboto" w:hAnsi="Roboto"/>
                          <w:color w:val="455560"/>
                          <w:sz w:val="27"/>
                          <w:szCs w:val="27"/>
                        </w:rPr>
                      </w:pPr>
                      <w:r w:rsidRPr="0069733B">
                        <w:rPr>
                          <w:rFonts w:asciiTheme="minorHAnsi" w:hAnsiTheme="minorHAnsi" w:cstheme="minorHAnsi"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  <w:t>How to Find IHI Open School Courses</w:t>
                      </w:r>
                      <w:r>
                        <w:rPr>
                          <w:rFonts w:asciiTheme="minorHAnsi" w:hAnsiTheme="minorHAnsi" w:cstheme="minorHAnsi"/>
                          <w:color w:val="000000" w:themeColor="text1"/>
                          <w:sz w:val="22"/>
                          <w:szCs w:val="22"/>
                        </w:rPr>
                        <w:t xml:space="preserve">: </w:t>
                      </w:r>
                      <w:r w:rsidRPr="0069733B">
                        <w:rPr>
                          <w:rFonts w:asciiTheme="minorHAnsi" w:hAnsiTheme="minorHAnsi" w:cstheme="minorHAnsi"/>
                          <w:color w:val="000000" w:themeColor="text1"/>
                          <w:sz w:val="22"/>
                          <w:szCs w:val="22"/>
                        </w:rPr>
                        <w:t>Visit</w:t>
                      </w:r>
                      <w:r>
                        <w:rPr>
                          <w:rFonts w:asciiTheme="minorHAnsi" w:hAnsiTheme="minorHAnsi" w:cstheme="minorHAnsi"/>
                          <w:color w:val="000000" w:themeColor="text1"/>
                          <w:sz w:val="22"/>
                          <w:szCs w:val="22"/>
                        </w:rPr>
                        <w:t xml:space="preserve"> </w:t>
                      </w:r>
                      <w:hyperlink w:history="1" r:id="rId13">
                        <w:r w:rsidRPr="007D63C5">
                          <w:rPr>
                            <w:rStyle w:val="Hyperlink"/>
                            <w:rFonts w:asciiTheme="minorHAnsi" w:hAnsiTheme="minorHAnsi" w:cstheme="minorHAnsi"/>
                            <w:sz w:val="22"/>
                            <w:szCs w:val="22"/>
                          </w:rPr>
                          <w:t>www.ihi.org/osstart</w:t>
                        </w:r>
                      </w:hyperlink>
                      <w:r>
                        <w:rPr>
                          <w:rFonts w:asciiTheme="minorHAnsi" w:hAnsiTheme="minorHAnsi" w:cstheme="minorHAnsi"/>
                          <w:color w:val="000000" w:themeColor="text1"/>
                          <w:sz w:val="22"/>
                          <w:szCs w:val="22"/>
                        </w:rPr>
                        <w:t xml:space="preserve"> </w:t>
                      </w:r>
                      <w:r w:rsidRPr="0069733B">
                        <w:rPr>
                          <w:rFonts w:asciiTheme="minorHAnsi" w:hAnsiTheme="minorHAnsi" w:cstheme="minorHAnsi"/>
                          <w:color w:val="000000" w:themeColor="text1"/>
                          <w:sz w:val="22"/>
                          <w:szCs w:val="22"/>
                        </w:rPr>
                        <w:t>for shortcuts and answers to FAQs on </w:t>
                      </w:r>
                      <w:hyperlink w:history="1" r:id="rId14">
                        <w:r w:rsidRPr="0069733B">
                          <w:rPr>
                            <w:rStyle w:val="Hyperlink"/>
                            <w:rFonts w:asciiTheme="minorHAnsi" w:hAnsiTheme="minorHAnsi" w:cstheme="minorHAnsi"/>
                            <w:color w:val="365F91" w:themeColor="accent1" w:themeShade="BF"/>
                            <w:sz w:val="22"/>
                            <w:szCs w:val="22"/>
                          </w:rPr>
                          <w:t>how to access courses</w:t>
                        </w:r>
                      </w:hyperlink>
                      <w:r>
                        <w:rPr>
                          <w:rFonts w:ascii="Roboto" w:hAnsi="Roboto"/>
                          <w:color w:val="455560"/>
                          <w:sz w:val="27"/>
                          <w:szCs w:val="27"/>
                        </w:rPr>
                        <w:t>.</w:t>
                      </w:r>
                    </w:p>
                    <w:p w:rsidR="0069733B" w:rsidP="0069733B" w:rsidRDefault="00626A29" w14:paraId="647F75D1" w14:textId="55B81AB9">
                      <w:pPr>
                        <w:pStyle w:val="NormalWeb"/>
                        <w:spacing w:before="0" w:beforeAutospacing="0" w:after="225" w:afterAutospacing="0"/>
                        <w:rPr>
                          <w:rFonts w:asciiTheme="minorHAnsi" w:hAnsiTheme="minorHAnsi" w:cstheme="minorHAnsi"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color w:val="000000" w:themeColor="text1"/>
                          <w:sz w:val="22"/>
                          <w:szCs w:val="22"/>
                        </w:rPr>
                        <w:t>Once</w:t>
                      </w:r>
                      <w:r w:rsidRPr="0069733B" w:rsidR="0069733B">
                        <w:rPr>
                          <w:rFonts w:asciiTheme="minorHAnsi" w:hAnsiTheme="minorHAnsi" w:cstheme="minorHAnsi"/>
                          <w:color w:val="000000" w:themeColor="text1"/>
                          <w:sz w:val="22"/>
                          <w:szCs w:val="22"/>
                        </w:rPr>
                        <w:t xml:space="preserve"> </w:t>
                      </w:r>
                      <w:r w:rsidR="00E263FA">
                        <w:rPr>
                          <w:rFonts w:asciiTheme="minorHAnsi" w:hAnsiTheme="minorHAnsi" w:cstheme="minorHAnsi"/>
                          <w:color w:val="000000" w:themeColor="text1"/>
                          <w:sz w:val="22"/>
                          <w:szCs w:val="22"/>
                        </w:rPr>
                        <w:t>registered on the IHI site, return</w:t>
                      </w:r>
                      <w:r w:rsidRPr="0069733B" w:rsidR="0069733B">
                        <w:rPr>
                          <w:rFonts w:asciiTheme="minorHAnsi" w:hAnsiTheme="minorHAnsi" w:cstheme="minorHAnsi"/>
                          <w:color w:val="000000" w:themeColor="text1"/>
                          <w:sz w:val="22"/>
                          <w:szCs w:val="22"/>
                        </w:rPr>
                        <w:t xml:space="preserve"> to</w:t>
                      </w:r>
                      <w:r w:rsidR="0069733B">
                        <w:rPr>
                          <w:rFonts w:asciiTheme="minorHAnsi" w:hAnsiTheme="minorHAnsi" w:cstheme="minorHAnsi"/>
                          <w:color w:val="000000" w:themeColor="text1"/>
                          <w:sz w:val="22"/>
                          <w:szCs w:val="22"/>
                        </w:rPr>
                        <w:t xml:space="preserve"> </w:t>
                      </w:r>
                      <w:hyperlink w:history="1" r:id="rId15">
                        <w:r w:rsidRPr="007D63C5" w:rsidR="0069733B">
                          <w:rPr>
                            <w:rStyle w:val="Hyperlink"/>
                            <w:rFonts w:asciiTheme="minorHAnsi" w:hAnsiTheme="minorHAnsi" w:cstheme="minorHAnsi"/>
                            <w:sz w:val="22"/>
                            <w:szCs w:val="22"/>
                          </w:rPr>
                          <w:t>https://education.ihi.org</w:t>
                        </w:r>
                      </w:hyperlink>
                      <w:r w:rsidR="0069733B">
                        <w:rPr>
                          <w:rFonts w:asciiTheme="minorHAnsi" w:hAnsiTheme="minorHAnsi" w:cstheme="minorHAnsi"/>
                          <w:color w:val="000000" w:themeColor="text1"/>
                          <w:sz w:val="22"/>
                          <w:szCs w:val="22"/>
                        </w:rPr>
                        <w:t>,</w:t>
                      </w:r>
                      <w:r w:rsidR="0069733B">
                        <w:rPr>
                          <w:rFonts w:ascii="Roboto" w:hAnsi="Roboto"/>
                          <w:color w:val="455560"/>
                          <w:sz w:val="27"/>
                          <w:szCs w:val="27"/>
                        </w:rPr>
                        <w:t xml:space="preserve"> </w:t>
                      </w:r>
                      <w:r w:rsidRPr="0069733B" w:rsidR="0069733B">
                        <w:rPr>
                          <w:rFonts w:asciiTheme="minorHAnsi" w:hAnsiTheme="minorHAnsi" w:cstheme="minorHAnsi"/>
                          <w:color w:val="000000" w:themeColor="text1"/>
                          <w:sz w:val="22"/>
                          <w:szCs w:val="22"/>
                        </w:rPr>
                        <w:t xml:space="preserve">click </w:t>
                      </w:r>
                      <w:r>
                        <w:rPr>
                          <w:rFonts w:asciiTheme="minorHAnsi" w:hAnsiTheme="minorHAnsi" w:cstheme="minorHAnsi"/>
                          <w:color w:val="000000" w:themeColor="text1"/>
                          <w:sz w:val="22"/>
                          <w:szCs w:val="22"/>
                        </w:rPr>
                        <w:t>“</w:t>
                      </w:r>
                      <w:r w:rsidRPr="0069733B" w:rsidR="0069733B">
                        <w:rPr>
                          <w:rFonts w:asciiTheme="minorHAnsi" w:hAnsiTheme="minorHAnsi" w:cstheme="minorHAnsi"/>
                          <w:color w:val="000000" w:themeColor="text1"/>
                          <w:sz w:val="22"/>
                          <w:szCs w:val="22"/>
                        </w:rPr>
                        <w:t>Browse Catalog</w:t>
                      </w:r>
                      <w:r>
                        <w:rPr>
                          <w:rFonts w:asciiTheme="minorHAnsi" w:hAnsiTheme="minorHAnsi" w:cstheme="minorHAnsi"/>
                          <w:color w:val="000000" w:themeColor="text1"/>
                          <w:sz w:val="22"/>
                          <w:szCs w:val="22"/>
                        </w:rPr>
                        <w:t xml:space="preserve">,” </w:t>
                      </w:r>
                      <w:r w:rsidRPr="0069733B" w:rsidR="0069733B">
                        <w:rPr>
                          <w:rFonts w:asciiTheme="minorHAnsi" w:hAnsiTheme="minorHAnsi" w:cstheme="minorHAnsi"/>
                          <w:color w:val="000000" w:themeColor="text1"/>
                          <w:sz w:val="22"/>
                          <w:szCs w:val="22"/>
                        </w:rPr>
                        <w:t>and view the Open School courses listed</w:t>
                      </w:r>
                      <w:r>
                        <w:rPr>
                          <w:rFonts w:asciiTheme="minorHAnsi" w:hAnsiTheme="minorHAnsi" w:cstheme="minorHAnsi"/>
                          <w:color w:val="000000" w:themeColor="text1"/>
                          <w:sz w:val="22"/>
                          <w:szCs w:val="22"/>
                        </w:rPr>
                        <w:t xml:space="preserve"> -- </w:t>
                      </w:r>
                      <w:r w:rsidRPr="0069733B" w:rsidR="0069733B">
                        <w:rPr>
                          <w:rFonts w:asciiTheme="minorHAnsi" w:hAnsiTheme="minorHAnsi" w:cstheme="minorHAnsi"/>
                          <w:color w:val="000000" w:themeColor="text1"/>
                          <w:sz w:val="22"/>
                          <w:szCs w:val="22"/>
                        </w:rPr>
                        <w:t xml:space="preserve">you should see the blue button “Enroll.” Once you click “Enroll,” the course will appear in your Learning </w:t>
                      </w:r>
                      <w:r w:rsidRPr="0069733B" w:rsidR="00BC533E">
                        <w:rPr>
                          <w:rFonts w:asciiTheme="minorHAnsi" w:hAnsiTheme="minorHAnsi" w:cstheme="minorHAnsi"/>
                          <w:color w:val="000000" w:themeColor="text1"/>
                          <w:sz w:val="22"/>
                          <w:szCs w:val="22"/>
                        </w:rPr>
                        <w:t>Center</w:t>
                      </w:r>
                      <w:r>
                        <w:rPr>
                          <w:rFonts w:asciiTheme="minorHAnsi" w:hAnsiTheme="minorHAnsi" w:cstheme="minorHAnsi"/>
                          <w:color w:val="000000" w:themeColor="text1"/>
                          <w:sz w:val="22"/>
                          <w:szCs w:val="22"/>
                        </w:rPr>
                        <w:t>. Y</w:t>
                      </w:r>
                      <w:r w:rsidRPr="0069733B" w:rsidR="0069733B">
                        <w:rPr>
                          <w:rFonts w:asciiTheme="minorHAnsi" w:hAnsiTheme="minorHAnsi" w:cstheme="minorHAnsi"/>
                          <w:color w:val="000000" w:themeColor="text1"/>
                          <w:sz w:val="22"/>
                          <w:szCs w:val="22"/>
                        </w:rPr>
                        <w:t>ou can click “Launch” to start the course.</w:t>
                      </w:r>
                    </w:p>
                    <w:p w:rsidRPr="0069733B" w:rsidR="0069733B" w:rsidP="0069733B" w:rsidRDefault="0069733B" w14:paraId="4FECA9D4" w14:textId="09C00627">
                      <w:pPr>
                        <w:pStyle w:val="NormalWeb"/>
                        <w:spacing w:before="0" w:beforeAutospacing="0" w:after="225" w:afterAutospacing="0"/>
                        <w:rPr>
                          <w:rFonts w:asciiTheme="minorHAnsi" w:hAnsiTheme="minorHAnsi" w:cstheme="minorHAnsi"/>
                          <w:color w:val="000000" w:themeColor="text1"/>
                          <w:sz w:val="22"/>
                          <w:szCs w:val="22"/>
                        </w:rPr>
                      </w:pPr>
                      <w:r w:rsidRPr="0069733B">
                        <w:rPr>
                          <w:rFonts w:asciiTheme="minorHAnsi" w:hAnsiTheme="minorHAnsi" w:cstheme="minorHAnsi"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  <w:t xml:space="preserve">Answers to common questions </w:t>
                      </w:r>
                      <w:hyperlink w:history="1" w:anchor="1" r:id="rId16">
                        <w:r w:rsidRPr="007D63C5">
                          <w:rPr>
                            <w:rStyle w:val="Hyperlink"/>
                            <w:rFonts w:asciiTheme="minorHAnsi" w:hAnsiTheme="minorHAnsi" w:cstheme="minorHAnsi"/>
                            <w:sz w:val="22"/>
                            <w:szCs w:val="22"/>
                          </w:rPr>
                          <w:t>https://my.ihi.org/portal/content/knowledge/common-os-questions.aspx#1</w:t>
                        </w:r>
                      </w:hyperlink>
                      <w:r>
                        <w:rPr>
                          <w:rFonts w:asciiTheme="minorHAnsi" w:hAnsiTheme="minorHAnsi" w:cstheme="minorHAnsi"/>
                          <w:color w:val="000000" w:themeColor="text1"/>
                          <w:sz w:val="22"/>
                          <w:szCs w:val="22"/>
                        </w:rPr>
                        <w:t xml:space="preserve"> </w:t>
                      </w:r>
                    </w:p>
                    <w:p w:rsidR="0069733B" w:rsidRDefault="0069733B" w14:paraId="63D9B5D0" w14:textId="77777777"/>
                  </w:txbxContent>
                </v:textbox>
              </v:shape>
            </w:pict>
          </mc:Fallback>
        </mc:AlternateContent>
      </w:r>
    </w:p>
    <w:p w:rsidRPr="002330C8" w:rsidR="002330C8" w:rsidP="002330C8" w:rsidRDefault="002330C8" w14:paraId="13165269" w14:textId="77777777">
      <w:pPr>
        <w:pStyle w:val="Heading1"/>
        <w:rPr>
          <w:rFonts w:asciiTheme="minorHAnsi" w:hAnsiTheme="minorHAnsi" w:cstheme="minorHAnsi"/>
          <w:b w:val="0"/>
          <w:bCs w:val="0"/>
        </w:rPr>
      </w:pPr>
    </w:p>
    <w:p w:rsidR="002330C8" w:rsidP="002330C8" w:rsidRDefault="002330C8" w14:paraId="3E363408" w14:textId="77777777">
      <w:pPr>
        <w:rPr>
          <w:rFonts w:asciiTheme="minorHAnsi" w:hAnsiTheme="minorHAnsi" w:cstheme="minorHAnsi"/>
          <w:u w:val="single"/>
        </w:rPr>
      </w:pPr>
    </w:p>
    <w:p w:rsidR="002330C8" w:rsidP="002330C8" w:rsidRDefault="002330C8" w14:paraId="2F29E458" w14:textId="05ED6558">
      <w:r>
        <w:t>.</w:t>
      </w:r>
    </w:p>
    <w:p w:rsidR="002330C8" w:rsidP="002330C8" w:rsidRDefault="002330C8" w14:paraId="7F55859C" w14:textId="0EF39BB0"/>
    <w:p w:rsidR="00A91A84" w:rsidRDefault="00A91A84" w14:paraId="6C8963AB" w14:textId="77777777">
      <w:pPr>
        <w:spacing w:line="290" w:lineRule="auto"/>
        <w:jc w:val="both"/>
        <w:rPr>
          <w:rFonts w:asciiTheme="minorHAnsi" w:hAnsiTheme="minorHAnsi" w:cstheme="minorHAnsi"/>
        </w:rPr>
      </w:pPr>
    </w:p>
    <w:p w:rsidR="0069733B" w:rsidRDefault="0069733B" w14:paraId="0BDDADFA" w14:textId="77777777">
      <w:pPr>
        <w:spacing w:line="290" w:lineRule="auto"/>
        <w:jc w:val="both"/>
        <w:rPr>
          <w:rFonts w:asciiTheme="minorHAnsi" w:hAnsiTheme="minorHAnsi" w:cstheme="minorHAnsi"/>
        </w:rPr>
      </w:pPr>
    </w:p>
    <w:p w:rsidR="0069733B" w:rsidRDefault="0069733B" w14:paraId="7B72EADB" w14:textId="77777777">
      <w:pPr>
        <w:spacing w:line="290" w:lineRule="auto"/>
        <w:jc w:val="both"/>
        <w:rPr>
          <w:rFonts w:asciiTheme="minorHAnsi" w:hAnsiTheme="minorHAnsi" w:cstheme="minorHAnsi"/>
        </w:rPr>
      </w:pPr>
    </w:p>
    <w:p w:rsidRPr="00BC533E" w:rsidR="0069733B" w:rsidP="7AC94A11" w:rsidRDefault="0069733B" w14:paraId="62374CF4" w14:textId="71DF094A">
      <w:pPr>
        <w:pStyle w:val="ListParagraph"/>
        <w:numPr>
          <w:ilvl w:val="0"/>
          <w:numId w:val="12"/>
        </w:numPr>
        <w:jc w:val="left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72626A50" w:rsidR="0069733B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Lesson 1 uses statistics and videos of experts to highlight disparities in health care and health — and to consider </w:t>
      </w:r>
      <w:bookmarkStart w:name="_Int_1jwoKLn8" w:id="1945339569"/>
      <w:r w:rsidRPr="72626A50" w:rsidR="7C5FD796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what is</w:t>
      </w:r>
      <w:bookmarkEnd w:id="1945339569"/>
      <w:r w:rsidRPr="72626A50" w:rsidR="0069733B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causing these gaps to widen among populations. </w:t>
      </w:r>
    </w:p>
    <w:p w:rsidRPr="00BC533E" w:rsidR="00BC533E" w:rsidP="7AC94A11" w:rsidRDefault="0069733B" w14:paraId="2933CFAA" w14:textId="5943C494">
      <w:pPr>
        <w:pStyle w:val="ListParagraph"/>
        <w:numPr>
          <w:ilvl w:val="0"/>
          <w:numId w:val="12"/>
        </w:numPr>
        <w:jc w:val="left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72626A50" w:rsidR="0069733B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In Lesson 2, </w:t>
      </w:r>
      <w:bookmarkStart w:name="_Int_Te0c3cuy" w:id="1381193941"/>
      <w:r w:rsidRPr="72626A50" w:rsidR="416C0743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it is</w:t>
      </w:r>
      <w:bookmarkEnd w:id="1381193941"/>
      <w:r w:rsidRPr="72626A50" w:rsidR="0069733B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time to examine work that is reducing inequities by better serving people with poor health and inadequate health care</w:t>
      </w:r>
      <w:r w:rsidRPr="72626A50" w:rsidR="00BC533E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, introducing </w:t>
      </w:r>
      <w:r w:rsidRPr="72626A50" w:rsidR="0069733B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IHI’s Framework to Achieve Health Equity </w:t>
      </w:r>
      <w:r w:rsidRPr="72626A50" w:rsidR="00BC533E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with</w:t>
      </w:r>
      <w:r w:rsidRPr="72626A50" w:rsidR="0069733B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examples of several successful initiatives. </w:t>
      </w:r>
    </w:p>
    <w:p w:rsidRPr="00BC533E" w:rsidR="0069733B" w:rsidP="7AC94A11" w:rsidRDefault="0069733B" w14:paraId="7F622CD4" w14:textId="55E269E2">
      <w:pPr>
        <w:pStyle w:val="ListParagraph"/>
        <w:numPr>
          <w:ilvl w:val="0"/>
          <w:numId w:val="12"/>
        </w:numPr>
        <w:jc w:val="left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7AC94A11" w:rsidR="0069733B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Lesson 3</w:t>
      </w:r>
      <w:r w:rsidRPr="7AC94A11" w:rsidR="00BC533E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</w:t>
      </w:r>
      <w:r w:rsidRPr="7AC94A11" w:rsidR="0069733B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offer</w:t>
      </w:r>
      <w:r w:rsidRPr="7AC94A11" w:rsidR="00BC533E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s</w:t>
      </w:r>
      <w:r w:rsidRPr="7AC94A11" w:rsidR="0069733B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several strategies for getting started.</w:t>
      </w:r>
    </w:p>
    <w:p w:rsidR="00A91A84" w:rsidP="7AC94A11" w:rsidRDefault="0069733B" w14:paraId="5EBF9130" w14:textId="7D7AD05F">
      <w:pPr>
        <w:pStyle w:val="BodyText"/>
        <w:numPr>
          <w:ilvl w:val="0"/>
          <w:numId w:val="12"/>
        </w:numPr>
        <w:spacing w:before="6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7AC94A11" w:rsidR="0069733B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Once </w:t>
      </w:r>
      <w:r w:rsidRPr="7AC94A11" w:rsidR="00E263FA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you complete the</w:t>
      </w:r>
      <w:r w:rsidRPr="7AC94A11" w:rsidR="0069733B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course, claim the certificate</w:t>
      </w:r>
      <w:r w:rsidRPr="7AC94A11" w:rsidR="00915C34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</w:t>
      </w:r>
      <w:r w:rsidRPr="7AC94A11" w:rsidR="0069733B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and upload </w:t>
      </w:r>
      <w:r w:rsidRPr="7AC94A11" w:rsidR="00BC533E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i</w:t>
      </w:r>
      <w:r w:rsidRPr="7AC94A11" w:rsidR="0069733B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nto evaluation </w:t>
      </w:r>
      <w:r w:rsidRPr="7AC94A11" w:rsidR="009B24FA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survey</w:t>
      </w:r>
      <w:r w:rsidRPr="7AC94A11" w:rsidR="001836BB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(link below)</w:t>
      </w:r>
      <w:r w:rsidRPr="7AC94A11" w:rsidR="0069733B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.</w:t>
      </w:r>
    </w:p>
    <w:p w:rsidR="00BC533E" w:rsidP="7AC94A11" w:rsidRDefault="00BC533E" w14:paraId="33AEF702" w14:textId="3ABA143D">
      <w:pPr>
        <w:pStyle w:val="BodyText"/>
        <w:spacing w:before="6"/>
        <w:ind w:left="100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</w:p>
    <w:p w:rsidR="16F963C7" w:rsidP="7AC94A11" w:rsidRDefault="16F963C7" w14:paraId="7A5A6E0D" w14:textId="617BCB6B">
      <w:pPr>
        <w:widowControl w:val="1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AC94A11" w:rsidR="16F963C7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>Application to Credential:</w:t>
      </w:r>
      <w:r w:rsidRPr="7AC94A11" w:rsidR="16F963C7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p w:rsidR="644FA853" w:rsidP="7AC94A11" w:rsidRDefault="00772C6B" w14:paraId="601253C2" w14:textId="5F0D69CA">
      <w:pPr>
        <w:pStyle w:val="ListParagraph"/>
        <w:numPr>
          <w:ilvl w:val="0"/>
          <w:numId w:val="1"/>
        </w:numPr>
        <w:jc w:val="left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7AC94A11" w:rsidR="00772C6B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Completion of these modules will contribute to the </w:t>
      </w:r>
      <w:r w:rsidRPr="7AC94A11" w:rsidR="00E57C1F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required activities for </w:t>
      </w:r>
      <w:r w:rsidRPr="7AC94A11" w:rsidR="644FA853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a digital badge </w:t>
      </w:r>
      <w:r w:rsidRPr="7AC94A11" w:rsidR="00CF2695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in</w:t>
      </w:r>
      <w:r w:rsidRPr="7AC94A11" w:rsidR="644FA853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Interprofessional Collaborative Practice- Communication &amp; Teamwork.</w:t>
      </w:r>
    </w:p>
    <w:p w:rsidR="644FA853" w:rsidP="7AC94A11" w:rsidRDefault="644FA853" w14:paraId="11389805" w14:textId="4D62C5CA">
      <w:pPr>
        <w:pStyle w:val="Heading1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</w:p>
    <w:p w:rsidR="00BC533E" w:rsidP="7AC94A11" w:rsidRDefault="469F94EB" w14:paraId="0FA73ABC" w14:textId="090E6365">
      <w:pPr>
        <w:pStyle w:val="BodyText"/>
        <w:spacing w:before="6"/>
        <w:ind w:left="0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72626A50" w:rsidR="469F94EB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2"/>
          <w:szCs w:val="22"/>
          <w:u w:val="single"/>
        </w:rPr>
        <w:t>Estimated Time to Completion</w:t>
      </w:r>
      <w:r w:rsidRPr="72626A50" w:rsidR="469F94EB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: </w:t>
      </w:r>
      <w:bookmarkStart w:name="_Int_65fT9q97" w:id="2100004851"/>
      <w:r w:rsidRPr="72626A50" w:rsidR="23CCF564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two</w:t>
      </w:r>
      <w:bookmarkEnd w:id="2100004851"/>
      <w:r w:rsidRPr="72626A50" w:rsidR="469F94EB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hours.</w:t>
      </w:r>
    </w:p>
    <w:p w:rsidR="00353D9D" w:rsidP="7AC94A11" w:rsidRDefault="00353D9D" w14:paraId="1E6BEA1E" w14:textId="77777777">
      <w:pPr>
        <w:pStyle w:val="BodyText"/>
        <w:spacing w:before="6"/>
        <w:ind w:left="100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</w:p>
    <w:p w:rsidR="00A91A84" w:rsidP="7AC94A11" w:rsidRDefault="005E42E7" w14:paraId="7631C35D" w14:textId="7D8F5085">
      <w:pPr>
        <w:pStyle w:val="Heading1"/>
        <w:ind w:left="0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  <w:u w:val="single"/>
        </w:rPr>
      </w:pPr>
      <w:r w:rsidRPr="7AC94A11" w:rsidR="005E42E7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  <w:u w:val="single"/>
        </w:rPr>
        <w:t>Evaluation:</w:t>
      </w:r>
    </w:p>
    <w:p w:rsidRPr="00C54A3A" w:rsidR="00A91A84" w:rsidP="7AC94A11" w:rsidRDefault="1B5D1808" w14:paraId="25FC8801" w14:textId="47D73026">
      <w:pPr>
        <w:pStyle w:val="BodyText"/>
        <w:ind w:left="0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color w:val="000000" w:themeColor="text1"/>
          <w:sz w:val="22"/>
          <w:szCs w:val="22"/>
        </w:rPr>
      </w:pPr>
      <w:r w:rsidRPr="72626A50" w:rsidR="1B5D1808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Your feedback on the online learning module is welcome and used for ongoing quality improvement of IPE learning activities</w:t>
      </w:r>
      <w:bookmarkStart w:name="_Int_2Tz8BCpt" w:id="1845892045"/>
      <w:r w:rsidRPr="72626A50" w:rsidR="608EDA1A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. </w:t>
      </w:r>
      <w:bookmarkEnd w:id="1845892045"/>
      <w:r w:rsidRPr="72626A50" w:rsidR="1B5D1808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Please </w:t>
      </w:r>
      <w:r w:rsidRPr="72626A50" w:rsidR="0F259E81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verify completion of this activity by uploading the certificate of </w:t>
      </w:r>
      <w:r w:rsidRPr="72626A50" w:rsidR="4178911A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completion</w:t>
      </w:r>
      <w:r w:rsidRPr="72626A50" w:rsidR="0F259E81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and share your feedback </w:t>
      </w:r>
      <w:r w:rsidRPr="72626A50" w:rsidR="1B5D1808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us</w:t>
      </w:r>
      <w:r w:rsidRPr="72626A50" w:rsidR="009F80A0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ing</w:t>
      </w:r>
      <w:r w:rsidRPr="72626A50" w:rsidR="1B5D1808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the following link to complete the survey: </w:t>
      </w:r>
      <w:hyperlink r:id="Ra3c7849e04334fd7">
        <w:r w:rsidRPr="72626A50" w:rsidR="002947E0">
          <w:rPr>
            <w:rStyle w:val="Hyperlink"/>
            <w:rFonts w:ascii="Calibri" w:hAnsi="Calibri" w:eastAsia="Calibri" w:cs="Calibri" w:asciiTheme="minorAscii" w:hAnsiTheme="minorAscii" w:eastAsiaTheme="minorAscii" w:cstheme="minorAscii"/>
            <w:sz w:val="22"/>
            <w:szCs w:val="22"/>
          </w:rPr>
          <w:t>https://forms.office.com/r/73tLsfg4WM</w:t>
        </w:r>
      </w:hyperlink>
    </w:p>
    <w:sectPr w:rsidRPr="00C54A3A" w:rsidR="00A91A84">
      <w:headerReference w:type="default" r:id="rId18"/>
      <w:footerReference w:type="default" r:id="rId19"/>
      <w:pgSz w:w="12240" w:h="15840" w:orient="portrait"/>
      <w:pgMar w:top="2140" w:right="960" w:bottom="1320" w:left="980" w:header="989" w:footer="113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1678E" w:rsidRDefault="00F1678E" w14:paraId="330DF458" w14:textId="77777777">
      <w:r>
        <w:separator/>
      </w:r>
    </w:p>
  </w:endnote>
  <w:endnote w:type="continuationSeparator" w:id="0">
    <w:p w:rsidR="00F1678E" w:rsidRDefault="00F1678E" w14:paraId="3CDC74BB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p w:rsidR="00A91A84" w:rsidRDefault="00D70C84" w14:paraId="0FBBFC26" w14:textId="793A0360">
    <w:pPr>
      <w:pStyle w:val="BodyText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680" behindDoc="1" locked="0" layoutInCell="1" allowOverlap="1" wp14:anchorId="1AD219ED" wp14:editId="41A078A7">
              <wp:simplePos x="0" y="0"/>
              <wp:positionH relativeFrom="page">
                <wp:posOffset>6979920</wp:posOffset>
              </wp:positionH>
              <wp:positionV relativeFrom="page">
                <wp:posOffset>9197975</wp:posOffset>
              </wp:positionV>
              <wp:extent cx="147320" cy="165735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91A84" w:rsidRDefault="005E42E7" w14:paraId="27810006" w14:textId="77777777">
                          <w:pPr>
                            <w:pStyle w:val="BodyText"/>
                            <w:spacing w:line="232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rPr>
                              <w:w w:val="9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>
            <v:shapetype id="_x0000_t202" coordsize="21600,21600" o:spt="202" path="m,l,21600r21600,l21600,xe" w14:anchorId="1AD219ED">
              <v:stroke joinstyle="miter"/>
              <v:path gradientshapeok="t" o:connecttype="rect"/>
            </v:shapetype>
            <v:shape id="Text Box 2" style="position:absolute;margin-left:549.6pt;margin-top:724.25pt;width:11.6pt;height:13.05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8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">
              <v:path arrowok="t"/>
              <v:textbox inset="0,0,0,0">
                <w:txbxContent>
                  <w:p w:rsidR="00A91A84" w:rsidRDefault="005E42E7" w14:paraId="27810006" w14:textId="77777777">
                    <w:pPr>
                      <w:pStyle w:val="BodyText"/>
                      <w:spacing w:line="232" w:lineRule="exact"/>
                      <w:ind w:left="60"/>
                    </w:pPr>
                    <w:r>
                      <w:fldChar w:fldCharType="begin"/>
                    </w:r>
                    <w:r>
                      <w:rPr>
                        <w:w w:val="91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1678E" w:rsidRDefault="00F1678E" w14:paraId="06AE43BA" w14:textId="77777777">
      <w:r>
        <w:separator/>
      </w:r>
    </w:p>
  </w:footnote>
  <w:footnote w:type="continuationSeparator" w:id="0">
    <w:p w:rsidR="00F1678E" w:rsidRDefault="00F1678E" w14:paraId="6326B1AD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7B76F4" w:rsidP="007B76F4" w:rsidRDefault="007B76F4" w14:paraId="13446FEA" w14:textId="26927DC8">
    <w:pPr>
      <w:pStyle w:val="BodyText"/>
      <w:spacing w:line="14" w:lineRule="auto"/>
      <w:ind w:left="0"/>
      <w:rPr>
        <w:sz w:val="20"/>
      </w:rPr>
    </w:pPr>
    <w:r>
      <w:rPr>
        <w:b/>
        <w:smallCaps/>
        <w:noProof/>
        <w:color w:val="00206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580D383" wp14:editId="775F75E9">
              <wp:simplePos x="0" y="0"/>
              <wp:positionH relativeFrom="column">
                <wp:posOffset>4260251</wp:posOffset>
              </wp:positionH>
              <wp:positionV relativeFrom="paragraph">
                <wp:posOffset>-213947</wp:posOffset>
              </wp:positionV>
              <wp:extent cx="2493034" cy="81280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93034" cy="812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Pr="00321C17" w:rsidR="007B76F4" w:rsidP="007B76F4" w:rsidRDefault="007B76F4" w14:paraId="19C2CF4E" w14:textId="77777777">
                          <w:pPr>
                            <w:jc w:val="right"/>
                            <w:rPr>
                              <w:b/>
                              <w:bCs/>
                              <w:color w:val="244061" w:themeColor="accent1" w:themeShade="80"/>
                              <w:sz w:val="32"/>
                              <w:szCs w:val="32"/>
                            </w:rPr>
                          </w:pPr>
                          <w:r w:rsidRPr="00321C17">
                            <w:rPr>
                              <w:b/>
                              <w:bCs/>
                              <w:color w:val="244061" w:themeColor="accent1" w:themeShade="80"/>
                              <w:sz w:val="32"/>
                              <w:szCs w:val="32"/>
                            </w:rPr>
                            <w:t>Health &amp; Human Services</w:t>
                          </w:r>
                        </w:p>
                        <w:p w:rsidRPr="00321C17" w:rsidR="007B76F4" w:rsidP="007B76F4" w:rsidRDefault="007B76F4" w14:paraId="6197AFE9" w14:textId="77777777">
                          <w:pPr>
                            <w:jc w:val="right"/>
                            <w:rPr>
                              <w:b/>
                              <w:bCs/>
                              <w:color w:val="244061" w:themeColor="accent1" w:themeShade="80"/>
                              <w:sz w:val="32"/>
                              <w:szCs w:val="32"/>
                            </w:rPr>
                          </w:pPr>
                          <w:r w:rsidRPr="00321C17">
                            <w:rPr>
                              <w:b/>
                              <w:bCs/>
                              <w:color w:val="244061" w:themeColor="accent1" w:themeShade="80"/>
                              <w:sz w:val="32"/>
                              <w:szCs w:val="32"/>
                            </w:rPr>
                            <w:t xml:space="preserve">Interprofessional Education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>
            <v:shapetype id="_x0000_t202" coordsize="21600,21600" o:spt="202" path="m,l,21600r21600,l21600,xe" w14:anchorId="3580D383">
              <v:stroke joinstyle="miter"/>
              <v:path gradientshapeok="t" o:connecttype="rect"/>
            </v:shapetype>
            <v:shape id="Text Box 6" style="position:absolute;margin-left:335.45pt;margin-top:-16.85pt;width:196.3pt;height:6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7" fillcolor="white [3201]" stroked="f" strokeweight=".5pt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">
              <v:textbox>
                <w:txbxContent>
                  <w:p w:rsidRPr="00321C17" w:rsidR="007B76F4" w:rsidP="007B76F4" w:rsidRDefault="007B76F4" w14:paraId="19C2CF4E" w14:textId="77777777">
                    <w:pPr>
                      <w:jc w:val="right"/>
                      <w:rPr>
                        <w:b/>
                        <w:bCs/>
                        <w:color w:val="244061" w:themeColor="accent1" w:themeShade="80"/>
                        <w:sz w:val="32"/>
                        <w:szCs w:val="32"/>
                      </w:rPr>
                    </w:pPr>
                    <w:r w:rsidRPr="00321C17">
                      <w:rPr>
                        <w:b/>
                        <w:bCs/>
                        <w:color w:val="244061" w:themeColor="accent1" w:themeShade="80"/>
                        <w:sz w:val="32"/>
                        <w:szCs w:val="32"/>
                      </w:rPr>
                      <w:t>Health &amp; Human Services</w:t>
                    </w:r>
                  </w:p>
                  <w:p w:rsidRPr="00321C17" w:rsidR="007B76F4" w:rsidP="007B76F4" w:rsidRDefault="007B76F4" w14:paraId="6197AFE9" w14:textId="77777777">
                    <w:pPr>
                      <w:jc w:val="right"/>
                      <w:rPr>
                        <w:b/>
                        <w:bCs/>
                        <w:color w:val="244061" w:themeColor="accent1" w:themeShade="80"/>
                        <w:sz w:val="32"/>
                        <w:szCs w:val="32"/>
                      </w:rPr>
                    </w:pPr>
                    <w:r w:rsidRPr="00321C17">
                      <w:rPr>
                        <w:b/>
                        <w:bCs/>
                        <w:color w:val="244061" w:themeColor="accent1" w:themeShade="80"/>
                        <w:sz w:val="32"/>
                        <w:szCs w:val="32"/>
                      </w:rPr>
                      <w:t xml:space="preserve">Interprofessional Education </w:t>
                    </w:r>
                  </w:p>
                </w:txbxContent>
              </v:textbox>
            </v:shape>
          </w:pict>
        </mc:Fallback>
      </mc:AlternateContent>
    </w:r>
    <w:r w:rsidRPr="0095463C">
      <w:rPr>
        <w:b/>
        <w:smallCaps/>
        <w:noProof/>
        <w:color w:val="002060"/>
      </w:rPr>
      <w:drawing>
        <wp:anchor distT="0" distB="0" distL="114300" distR="114300" simplePos="0" relativeHeight="251659264" behindDoc="1" locked="0" layoutInCell="1" allowOverlap="1" wp14:anchorId="0861364E" wp14:editId="48AC4518">
          <wp:simplePos x="0" y="0"/>
          <wp:positionH relativeFrom="column">
            <wp:posOffset>0</wp:posOffset>
          </wp:positionH>
          <wp:positionV relativeFrom="paragraph">
            <wp:posOffset>-164919</wp:posOffset>
          </wp:positionV>
          <wp:extent cx="657860" cy="640080"/>
          <wp:effectExtent l="0" t="0" r="2540" b="0"/>
          <wp:wrapNone/>
          <wp:docPr id="38" name="Picture 38" descr="A blue and white 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Picture 38" descr="A blue and white logo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86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B76F4" w:rsidP="007B76F4" w:rsidRDefault="007B76F4" w14:paraId="4386178F" w14:textId="77777777">
    <w:pPr>
      <w:pStyle w:val="BodyText"/>
      <w:spacing w:line="14" w:lineRule="auto"/>
      <w:ind w:left="0"/>
      <w:rPr>
        <w:sz w:val="20"/>
      </w:rPr>
    </w:pPr>
  </w:p>
  <w:p w:rsidR="007B76F4" w:rsidP="007B76F4" w:rsidRDefault="007B76F4" w14:paraId="0A42A198" w14:textId="77777777">
    <w:pPr>
      <w:pStyle w:val="BodyText"/>
      <w:spacing w:line="14" w:lineRule="auto"/>
      <w:ind w:left="0"/>
      <w:rPr>
        <w:sz w:val="20"/>
      </w:rPr>
    </w:pPr>
  </w:p>
  <w:p w:rsidR="007B76F4" w:rsidP="007B76F4" w:rsidRDefault="007B76F4" w14:paraId="393DF320" w14:textId="77777777">
    <w:pPr>
      <w:pStyle w:val="BodyText"/>
      <w:spacing w:line="14" w:lineRule="auto"/>
      <w:ind w:left="0"/>
      <w:rPr>
        <w:sz w:val="20"/>
      </w:rPr>
    </w:pPr>
  </w:p>
  <w:p w:rsidR="007B76F4" w:rsidP="007B76F4" w:rsidRDefault="007B76F4" w14:paraId="18A4E13A" w14:textId="77777777">
    <w:pPr>
      <w:pStyle w:val="BodyText"/>
      <w:spacing w:line="14" w:lineRule="auto"/>
      <w:ind w:left="0"/>
      <w:rPr>
        <w:sz w:val="20"/>
      </w:rPr>
    </w:pPr>
  </w:p>
  <w:p w:rsidRPr="007B76F4" w:rsidR="00A91A84" w:rsidP="007B76F4" w:rsidRDefault="00A91A84" w14:paraId="05A367AB" w14:textId="547EA668">
    <w:pPr>
      <w:pStyle w:val="Header"/>
    </w:pPr>
  </w:p>
</w:hdr>
</file>

<file path=word/intelligence2.xml><?xml version="1.0" encoding="utf-8"?>
<int2:intelligence xmlns:int2="http://schemas.microsoft.com/office/intelligence/2020/intelligence">
  <int2:observations>
    <int2:bookmark int2:bookmarkName="_Int_1jwoKLn8" int2:invalidationBookmarkName="" int2:hashCode="uj5blFUJf7tmuI" int2:id="41ZpHLva"/>
    <int2:bookmark int2:bookmarkName="_Int_2Tz8BCpt" int2:invalidationBookmarkName="" int2:hashCode="RoHRJMxsS3O6q/" int2:id="S3lqB77V"/>
    <int2:bookmark int2:bookmarkName="_Int_Te0c3cuy" int2:invalidationBookmarkName="" int2:hashCode="biDSsgPPvG2yGX" int2:id="sbbbBlbU"/>
    <int2:bookmark int2:bookmarkName="_Int_65fT9q97" int2:invalidationBookmarkName="" int2:hashCode="7B/8909mheQUB6" int2:id="QSf6LNKW"/>
    <int2:bookmark int2:bookmarkName="_Int_xzL1P9pd" int2:invalidationBookmarkName="" int2:hashCode="274FUSk4uIjlbE" int2:id="A65xQRoF">
      <int2:state int2:type="AugLoop_Acronyms_AcronymsCritique" int2:value="Rejected"/>
    </int2:bookmark>
    <int2:bookmark int2:bookmarkName="_Int_bCNuXK8Z" int2:invalidationBookmarkName="" int2:hashCode="jWVb5hQuYCEW4l" int2:id="NNZxX5b4">
      <int2:state int2:type="AugLoop_Acronyms_AcronymsCritique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12">
    <w:nsid w:val="7bdd98f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C3C0541"/>
    <w:multiLevelType w:val="hybridMultilevel"/>
    <w:tmpl w:val="61125F0C"/>
    <w:lvl w:ilvl="0" w:tplc="04090001">
      <w:start w:val="1"/>
      <w:numFmt w:val="bullet"/>
      <w:lvlText w:val=""/>
      <w:lvlJc w:val="left"/>
      <w:pPr>
        <w:ind w:left="8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hint="default" w:ascii="Wingdings" w:hAnsi="Wingdings"/>
      </w:rPr>
    </w:lvl>
  </w:abstractNum>
  <w:abstractNum w:abstractNumId="1" w15:restartNumberingAfterBreak="0">
    <w:nsid w:val="165A424D"/>
    <w:multiLevelType w:val="hybridMultilevel"/>
    <w:tmpl w:val="A7D641E4"/>
    <w:lvl w:ilvl="0" w:tplc="5E5C77D6">
      <w:start w:val="1"/>
      <w:numFmt w:val="decimal"/>
      <w:lvlText w:val="%1."/>
      <w:lvlJc w:val="left"/>
      <w:pPr>
        <w:ind w:left="460" w:hanging="361"/>
      </w:pPr>
      <w:rPr>
        <w:rFonts w:hint="default" w:ascii="Arial" w:hAnsi="Arial" w:eastAsia="Arial" w:cs="Arial"/>
        <w:w w:val="91"/>
        <w:sz w:val="22"/>
        <w:szCs w:val="22"/>
        <w:lang w:val="en-US" w:eastAsia="en-US" w:bidi="en-US"/>
      </w:rPr>
    </w:lvl>
    <w:lvl w:ilvl="1" w:tplc="B6B26914">
      <w:start w:val="1"/>
      <w:numFmt w:val="lowerLetter"/>
      <w:lvlText w:val="%2."/>
      <w:lvlJc w:val="left"/>
      <w:pPr>
        <w:ind w:left="820" w:hanging="360"/>
      </w:pPr>
      <w:rPr>
        <w:rFonts w:hint="default" w:ascii="Arial" w:hAnsi="Arial" w:eastAsia="Arial" w:cs="Arial"/>
        <w:spacing w:val="-1"/>
        <w:w w:val="88"/>
        <w:sz w:val="22"/>
        <w:szCs w:val="22"/>
        <w:lang w:val="en-US" w:eastAsia="en-US" w:bidi="en-US"/>
      </w:rPr>
    </w:lvl>
    <w:lvl w:ilvl="2" w:tplc="7DAE0516">
      <w:numFmt w:val="bullet"/>
      <w:lvlText w:val="•"/>
      <w:lvlJc w:val="left"/>
      <w:pPr>
        <w:ind w:left="1873" w:hanging="360"/>
      </w:pPr>
      <w:rPr>
        <w:rFonts w:hint="default"/>
        <w:lang w:val="en-US" w:eastAsia="en-US" w:bidi="en-US"/>
      </w:rPr>
    </w:lvl>
    <w:lvl w:ilvl="3" w:tplc="833053BC">
      <w:numFmt w:val="bullet"/>
      <w:lvlText w:val="•"/>
      <w:lvlJc w:val="left"/>
      <w:pPr>
        <w:ind w:left="2926" w:hanging="360"/>
      </w:pPr>
      <w:rPr>
        <w:rFonts w:hint="default"/>
        <w:lang w:val="en-US" w:eastAsia="en-US" w:bidi="en-US"/>
      </w:rPr>
    </w:lvl>
    <w:lvl w:ilvl="4" w:tplc="B6FA13AE">
      <w:numFmt w:val="bullet"/>
      <w:lvlText w:val="•"/>
      <w:lvlJc w:val="left"/>
      <w:pPr>
        <w:ind w:left="3980" w:hanging="360"/>
      </w:pPr>
      <w:rPr>
        <w:rFonts w:hint="default"/>
        <w:lang w:val="en-US" w:eastAsia="en-US" w:bidi="en-US"/>
      </w:rPr>
    </w:lvl>
    <w:lvl w:ilvl="5" w:tplc="7E840038">
      <w:numFmt w:val="bullet"/>
      <w:lvlText w:val="•"/>
      <w:lvlJc w:val="left"/>
      <w:pPr>
        <w:ind w:left="5033" w:hanging="360"/>
      </w:pPr>
      <w:rPr>
        <w:rFonts w:hint="default"/>
        <w:lang w:val="en-US" w:eastAsia="en-US" w:bidi="en-US"/>
      </w:rPr>
    </w:lvl>
    <w:lvl w:ilvl="6" w:tplc="B12C6E72">
      <w:numFmt w:val="bullet"/>
      <w:lvlText w:val="•"/>
      <w:lvlJc w:val="left"/>
      <w:pPr>
        <w:ind w:left="6086" w:hanging="360"/>
      </w:pPr>
      <w:rPr>
        <w:rFonts w:hint="default"/>
        <w:lang w:val="en-US" w:eastAsia="en-US" w:bidi="en-US"/>
      </w:rPr>
    </w:lvl>
    <w:lvl w:ilvl="7" w:tplc="8036F51E">
      <w:numFmt w:val="bullet"/>
      <w:lvlText w:val="•"/>
      <w:lvlJc w:val="left"/>
      <w:pPr>
        <w:ind w:left="7140" w:hanging="360"/>
      </w:pPr>
      <w:rPr>
        <w:rFonts w:hint="default"/>
        <w:lang w:val="en-US" w:eastAsia="en-US" w:bidi="en-US"/>
      </w:rPr>
    </w:lvl>
    <w:lvl w:ilvl="8" w:tplc="1EA61E1C">
      <w:numFmt w:val="bullet"/>
      <w:lvlText w:val="•"/>
      <w:lvlJc w:val="left"/>
      <w:pPr>
        <w:ind w:left="8193" w:hanging="360"/>
      </w:pPr>
      <w:rPr>
        <w:rFonts w:hint="default"/>
        <w:lang w:val="en-US" w:eastAsia="en-US" w:bidi="en-US"/>
      </w:rPr>
    </w:lvl>
  </w:abstractNum>
  <w:abstractNum w:abstractNumId="2" w15:restartNumberingAfterBreak="0">
    <w:nsid w:val="1C6A3681"/>
    <w:multiLevelType w:val="hybridMultilevel"/>
    <w:tmpl w:val="52200A78"/>
    <w:lvl w:ilvl="0" w:tplc="2304ABC4">
      <w:numFmt w:val="bullet"/>
      <w:lvlText w:val="•"/>
      <w:lvlJc w:val="left"/>
      <w:pPr>
        <w:ind w:left="820" w:hanging="360"/>
      </w:pPr>
      <w:rPr>
        <w:rFonts w:hint="default" w:ascii="Arial" w:hAnsi="Arial" w:eastAsia="Arial" w:cs="Arial"/>
        <w:w w:val="131"/>
        <w:sz w:val="22"/>
        <w:szCs w:val="22"/>
        <w:lang w:val="en-US" w:eastAsia="en-US" w:bidi="en-US"/>
      </w:rPr>
    </w:lvl>
    <w:lvl w:ilvl="1" w:tplc="00A8A4B0">
      <w:numFmt w:val="bullet"/>
      <w:lvlText w:val="•"/>
      <w:lvlJc w:val="left"/>
      <w:pPr>
        <w:ind w:left="1768" w:hanging="360"/>
      </w:pPr>
      <w:rPr>
        <w:rFonts w:hint="default"/>
        <w:lang w:val="en-US" w:eastAsia="en-US" w:bidi="en-US"/>
      </w:rPr>
    </w:lvl>
    <w:lvl w:ilvl="2" w:tplc="75ACB408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en-US"/>
      </w:rPr>
    </w:lvl>
    <w:lvl w:ilvl="3" w:tplc="0CF67634">
      <w:numFmt w:val="bullet"/>
      <w:lvlText w:val="•"/>
      <w:lvlJc w:val="left"/>
      <w:pPr>
        <w:ind w:left="3664" w:hanging="360"/>
      </w:pPr>
      <w:rPr>
        <w:rFonts w:hint="default"/>
        <w:lang w:val="en-US" w:eastAsia="en-US" w:bidi="en-US"/>
      </w:rPr>
    </w:lvl>
    <w:lvl w:ilvl="4" w:tplc="28EC304E">
      <w:numFmt w:val="bullet"/>
      <w:lvlText w:val="•"/>
      <w:lvlJc w:val="left"/>
      <w:pPr>
        <w:ind w:left="4612" w:hanging="360"/>
      </w:pPr>
      <w:rPr>
        <w:rFonts w:hint="default"/>
        <w:lang w:val="en-US" w:eastAsia="en-US" w:bidi="en-US"/>
      </w:rPr>
    </w:lvl>
    <w:lvl w:ilvl="5" w:tplc="6E1EEC00">
      <w:numFmt w:val="bullet"/>
      <w:lvlText w:val="•"/>
      <w:lvlJc w:val="left"/>
      <w:pPr>
        <w:ind w:left="5560" w:hanging="360"/>
      </w:pPr>
      <w:rPr>
        <w:rFonts w:hint="default"/>
        <w:lang w:val="en-US" w:eastAsia="en-US" w:bidi="en-US"/>
      </w:rPr>
    </w:lvl>
    <w:lvl w:ilvl="6" w:tplc="715A13BE">
      <w:numFmt w:val="bullet"/>
      <w:lvlText w:val="•"/>
      <w:lvlJc w:val="left"/>
      <w:pPr>
        <w:ind w:left="6508" w:hanging="360"/>
      </w:pPr>
      <w:rPr>
        <w:rFonts w:hint="default"/>
        <w:lang w:val="en-US" w:eastAsia="en-US" w:bidi="en-US"/>
      </w:rPr>
    </w:lvl>
    <w:lvl w:ilvl="7" w:tplc="B9A45E20">
      <w:numFmt w:val="bullet"/>
      <w:lvlText w:val="•"/>
      <w:lvlJc w:val="left"/>
      <w:pPr>
        <w:ind w:left="7456" w:hanging="360"/>
      </w:pPr>
      <w:rPr>
        <w:rFonts w:hint="default"/>
        <w:lang w:val="en-US" w:eastAsia="en-US" w:bidi="en-US"/>
      </w:rPr>
    </w:lvl>
    <w:lvl w:ilvl="8" w:tplc="71D67834">
      <w:numFmt w:val="bullet"/>
      <w:lvlText w:val="•"/>
      <w:lvlJc w:val="left"/>
      <w:pPr>
        <w:ind w:left="8404" w:hanging="360"/>
      </w:pPr>
      <w:rPr>
        <w:rFonts w:hint="default"/>
        <w:lang w:val="en-US" w:eastAsia="en-US" w:bidi="en-US"/>
      </w:rPr>
    </w:lvl>
  </w:abstractNum>
  <w:abstractNum w:abstractNumId="3" w15:restartNumberingAfterBreak="0">
    <w:nsid w:val="28C542BB"/>
    <w:multiLevelType w:val="hybridMultilevel"/>
    <w:tmpl w:val="9D2E7B10"/>
    <w:lvl w:ilvl="0" w:tplc="86700B64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3B20B90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CD439E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DD82EC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B28F86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0D88C9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B78668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AF231A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700D65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E9D00E0"/>
    <w:multiLevelType w:val="hybridMultilevel"/>
    <w:tmpl w:val="7E947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452CF"/>
    <w:multiLevelType w:val="hybridMultilevel"/>
    <w:tmpl w:val="4E8238E2"/>
    <w:lvl w:ilvl="0" w:tplc="C2D4B28C">
      <w:numFmt w:val="bullet"/>
      <w:lvlText w:val="•"/>
      <w:lvlJc w:val="left"/>
      <w:pPr>
        <w:ind w:left="820" w:hanging="360"/>
      </w:pPr>
      <w:rPr>
        <w:rFonts w:hint="default" w:ascii="Arial" w:hAnsi="Arial" w:eastAsia="Arial" w:cs="Arial"/>
        <w:w w:val="131"/>
        <w:sz w:val="22"/>
        <w:szCs w:val="22"/>
        <w:lang w:val="en-US" w:eastAsia="en-US" w:bidi="en-US"/>
      </w:rPr>
    </w:lvl>
    <w:lvl w:ilvl="1" w:tplc="59244842">
      <w:numFmt w:val="bullet"/>
      <w:lvlText w:val="•"/>
      <w:lvlJc w:val="left"/>
      <w:pPr>
        <w:ind w:left="1768" w:hanging="360"/>
      </w:pPr>
      <w:rPr>
        <w:rFonts w:hint="default"/>
        <w:lang w:val="en-US" w:eastAsia="en-US" w:bidi="en-US"/>
      </w:rPr>
    </w:lvl>
    <w:lvl w:ilvl="2" w:tplc="950216FC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en-US"/>
      </w:rPr>
    </w:lvl>
    <w:lvl w:ilvl="3" w:tplc="1120416C">
      <w:numFmt w:val="bullet"/>
      <w:lvlText w:val="•"/>
      <w:lvlJc w:val="left"/>
      <w:pPr>
        <w:ind w:left="3664" w:hanging="360"/>
      </w:pPr>
      <w:rPr>
        <w:rFonts w:hint="default"/>
        <w:lang w:val="en-US" w:eastAsia="en-US" w:bidi="en-US"/>
      </w:rPr>
    </w:lvl>
    <w:lvl w:ilvl="4" w:tplc="600AFB3C">
      <w:numFmt w:val="bullet"/>
      <w:lvlText w:val="•"/>
      <w:lvlJc w:val="left"/>
      <w:pPr>
        <w:ind w:left="4612" w:hanging="360"/>
      </w:pPr>
      <w:rPr>
        <w:rFonts w:hint="default"/>
        <w:lang w:val="en-US" w:eastAsia="en-US" w:bidi="en-US"/>
      </w:rPr>
    </w:lvl>
    <w:lvl w:ilvl="5" w:tplc="AEF8146C">
      <w:numFmt w:val="bullet"/>
      <w:lvlText w:val="•"/>
      <w:lvlJc w:val="left"/>
      <w:pPr>
        <w:ind w:left="5560" w:hanging="360"/>
      </w:pPr>
      <w:rPr>
        <w:rFonts w:hint="default"/>
        <w:lang w:val="en-US" w:eastAsia="en-US" w:bidi="en-US"/>
      </w:rPr>
    </w:lvl>
    <w:lvl w:ilvl="6" w:tplc="E36C215E">
      <w:numFmt w:val="bullet"/>
      <w:lvlText w:val="•"/>
      <w:lvlJc w:val="left"/>
      <w:pPr>
        <w:ind w:left="6508" w:hanging="360"/>
      </w:pPr>
      <w:rPr>
        <w:rFonts w:hint="default"/>
        <w:lang w:val="en-US" w:eastAsia="en-US" w:bidi="en-US"/>
      </w:rPr>
    </w:lvl>
    <w:lvl w:ilvl="7" w:tplc="68AE7216">
      <w:numFmt w:val="bullet"/>
      <w:lvlText w:val="•"/>
      <w:lvlJc w:val="left"/>
      <w:pPr>
        <w:ind w:left="7456" w:hanging="360"/>
      </w:pPr>
      <w:rPr>
        <w:rFonts w:hint="default"/>
        <w:lang w:val="en-US" w:eastAsia="en-US" w:bidi="en-US"/>
      </w:rPr>
    </w:lvl>
    <w:lvl w:ilvl="8" w:tplc="12F8FA40">
      <w:numFmt w:val="bullet"/>
      <w:lvlText w:val="•"/>
      <w:lvlJc w:val="left"/>
      <w:pPr>
        <w:ind w:left="8404" w:hanging="360"/>
      </w:pPr>
      <w:rPr>
        <w:rFonts w:hint="default"/>
        <w:lang w:val="en-US" w:eastAsia="en-US" w:bidi="en-US"/>
      </w:rPr>
    </w:lvl>
  </w:abstractNum>
  <w:abstractNum w:abstractNumId="6" w15:restartNumberingAfterBreak="0">
    <w:nsid w:val="3FFB3061"/>
    <w:multiLevelType w:val="hybridMultilevel"/>
    <w:tmpl w:val="71F07F52"/>
    <w:lvl w:ilvl="0" w:tplc="099AD4AC">
      <w:start w:val="1"/>
      <w:numFmt w:val="decimal"/>
      <w:lvlText w:val="%1."/>
      <w:lvlJc w:val="left"/>
      <w:pPr>
        <w:ind w:left="460" w:hanging="361"/>
      </w:pPr>
      <w:rPr>
        <w:rFonts w:hint="default" w:ascii="Arial" w:hAnsi="Arial" w:eastAsia="Arial" w:cs="Arial"/>
        <w:w w:val="91"/>
        <w:sz w:val="22"/>
        <w:szCs w:val="22"/>
        <w:lang w:val="en-US" w:eastAsia="en-US" w:bidi="en-US"/>
      </w:rPr>
    </w:lvl>
    <w:lvl w:ilvl="1" w:tplc="74823038">
      <w:start w:val="1"/>
      <w:numFmt w:val="lowerLetter"/>
      <w:lvlText w:val="%2."/>
      <w:lvlJc w:val="left"/>
      <w:pPr>
        <w:ind w:left="820" w:hanging="360"/>
      </w:pPr>
      <w:rPr>
        <w:rFonts w:hint="default" w:ascii="Arial" w:hAnsi="Arial" w:eastAsia="Arial" w:cs="Arial"/>
        <w:spacing w:val="-1"/>
        <w:w w:val="88"/>
        <w:sz w:val="22"/>
        <w:szCs w:val="22"/>
        <w:lang w:val="en-US" w:eastAsia="en-US" w:bidi="en-US"/>
      </w:rPr>
    </w:lvl>
    <w:lvl w:ilvl="2" w:tplc="60BA179C">
      <w:numFmt w:val="bullet"/>
      <w:lvlText w:val="•"/>
      <w:lvlJc w:val="left"/>
      <w:pPr>
        <w:ind w:left="1873" w:hanging="360"/>
      </w:pPr>
      <w:rPr>
        <w:rFonts w:hint="default"/>
        <w:lang w:val="en-US" w:eastAsia="en-US" w:bidi="en-US"/>
      </w:rPr>
    </w:lvl>
    <w:lvl w:ilvl="3" w:tplc="1E6EC8BE">
      <w:numFmt w:val="bullet"/>
      <w:lvlText w:val="•"/>
      <w:lvlJc w:val="left"/>
      <w:pPr>
        <w:ind w:left="2926" w:hanging="360"/>
      </w:pPr>
      <w:rPr>
        <w:rFonts w:hint="default"/>
        <w:lang w:val="en-US" w:eastAsia="en-US" w:bidi="en-US"/>
      </w:rPr>
    </w:lvl>
    <w:lvl w:ilvl="4" w:tplc="ABC6768A">
      <w:numFmt w:val="bullet"/>
      <w:lvlText w:val="•"/>
      <w:lvlJc w:val="left"/>
      <w:pPr>
        <w:ind w:left="3980" w:hanging="360"/>
      </w:pPr>
      <w:rPr>
        <w:rFonts w:hint="default"/>
        <w:lang w:val="en-US" w:eastAsia="en-US" w:bidi="en-US"/>
      </w:rPr>
    </w:lvl>
    <w:lvl w:ilvl="5" w:tplc="09FA1C60">
      <w:numFmt w:val="bullet"/>
      <w:lvlText w:val="•"/>
      <w:lvlJc w:val="left"/>
      <w:pPr>
        <w:ind w:left="5033" w:hanging="360"/>
      </w:pPr>
      <w:rPr>
        <w:rFonts w:hint="default"/>
        <w:lang w:val="en-US" w:eastAsia="en-US" w:bidi="en-US"/>
      </w:rPr>
    </w:lvl>
    <w:lvl w:ilvl="6" w:tplc="FC0AA6A8">
      <w:numFmt w:val="bullet"/>
      <w:lvlText w:val="•"/>
      <w:lvlJc w:val="left"/>
      <w:pPr>
        <w:ind w:left="6086" w:hanging="360"/>
      </w:pPr>
      <w:rPr>
        <w:rFonts w:hint="default"/>
        <w:lang w:val="en-US" w:eastAsia="en-US" w:bidi="en-US"/>
      </w:rPr>
    </w:lvl>
    <w:lvl w:ilvl="7" w:tplc="098CC01E">
      <w:numFmt w:val="bullet"/>
      <w:lvlText w:val="•"/>
      <w:lvlJc w:val="left"/>
      <w:pPr>
        <w:ind w:left="7140" w:hanging="360"/>
      </w:pPr>
      <w:rPr>
        <w:rFonts w:hint="default"/>
        <w:lang w:val="en-US" w:eastAsia="en-US" w:bidi="en-US"/>
      </w:rPr>
    </w:lvl>
    <w:lvl w:ilvl="8" w:tplc="C9D0D48A">
      <w:numFmt w:val="bullet"/>
      <w:lvlText w:val="•"/>
      <w:lvlJc w:val="left"/>
      <w:pPr>
        <w:ind w:left="8193" w:hanging="360"/>
      </w:pPr>
      <w:rPr>
        <w:rFonts w:hint="default"/>
        <w:lang w:val="en-US" w:eastAsia="en-US" w:bidi="en-US"/>
      </w:rPr>
    </w:lvl>
  </w:abstractNum>
  <w:abstractNum w:abstractNumId="7" w15:restartNumberingAfterBreak="0">
    <w:nsid w:val="54661768"/>
    <w:multiLevelType w:val="hybridMultilevel"/>
    <w:tmpl w:val="48DEE0C6"/>
    <w:lvl w:ilvl="0" w:tplc="04090001">
      <w:start w:val="1"/>
      <w:numFmt w:val="bullet"/>
      <w:lvlText w:val=""/>
      <w:lvlJc w:val="left"/>
      <w:pPr>
        <w:ind w:left="8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hint="default" w:ascii="Wingdings" w:hAnsi="Wingdings"/>
      </w:rPr>
    </w:lvl>
  </w:abstractNum>
  <w:abstractNum w:abstractNumId="8" w15:restartNumberingAfterBreak="0">
    <w:nsid w:val="5C8652B6"/>
    <w:multiLevelType w:val="hybridMultilevel"/>
    <w:tmpl w:val="B8DC83A2"/>
    <w:lvl w:ilvl="0" w:tplc="0409000F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2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9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7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4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1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8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580" w:hanging="360"/>
      </w:pPr>
      <w:rPr>
        <w:rFonts w:hint="default" w:ascii="Wingdings" w:hAnsi="Wingdings"/>
      </w:rPr>
    </w:lvl>
  </w:abstractNum>
  <w:abstractNum w:abstractNumId="9" w15:restartNumberingAfterBreak="0">
    <w:nsid w:val="657509AE"/>
    <w:multiLevelType w:val="hybridMultilevel"/>
    <w:tmpl w:val="0BEE17F4"/>
    <w:lvl w:ilvl="0" w:tplc="40B603B8">
      <w:start w:val="1"/>
      <w:numFmt w:val="decimal"/>
      <w:lvlText w:val="%1."/>
      <w:lvlJc w:val="left"/>
      <w:pPr>
        <w:ind w:left="820" w:hanging="360"/>
      </w:pPr>
      <w:rPr>
        <w:rFonts w:hint="default" w:ascii="Arial" w:hAnsi="Arial" w:eastAsia="Arial" w:cs="Arial"/>
        <w:w w:val="91"/>
        <w:sz w:val="22"/>
        <w:szCs w:val="22"/>
        <w:lang w:val="en-US" w:eastAsia="en-US" w:bidi="en-US"/>
      </w:rPr>
    </w:lvl>
    <w:lvl w:ilvl="1" w:tplc="E28CAA7A">
      <w:numFmt w:val="bullet"/>
      <w:lvlText w:val="•"/>
      <w:lvlJc w:val="left"/>
      <w:pPr>
        <w:ind w:left="1768" w:hanging="360"/>
      </w:pPr>
      <w:rPr>
        <w:rFonts w:hint="default"/>
        <w:lang w:val="en-US" w:eastAsia="en-US" w:bidi="en-US"/>
      </w:rPr>
    </w:lvl>
    <w:lvl w:ilvl="2" w:tplc="A6A80824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en-US"/>
      </w:rPr>
    </w:lvl>
    <w:lvl w:ilvl="3" w:tplc="98B86802">
      <w:numFmt w:val="bullet"/>
      <w:lvlText w:val="•"/>
      <w:lvlJc w:val="left"/>
      <w:pPr>
        <w:ind w:left="3664" w:hanging="360"/>
      </w:pPr>
      <w:rPr>
        <w:rFonts w:hint="default"/>
        <w:lang w:val="en-US" w:eastAsia="en-US" w:bidi="en-US"/>
      </w:rPr>
    </w:lvl>
    <w:lvl w:ilvl="4" w:tplc="6F4AE038">
      <w:numFmt w:val="bullet"/>
      <w:lvlText w:val="•"/>
      <w:lvlJc w:val="left"/>
      <w:pPr>
        <w:ind w:left="4612" w:hanging="360"/>
      </w:pPr>
      <w:rPr>
        <w:rFonts w:hint="default"/>
        <w:lang w:val="en-US" w:eastAsia="en-US" w:bidi="en-US"/>
      </w:rPr>
    </w:lvl>
    <w:lvl w:ilvl="5" w:tplc="6980DE74">
      <w:numFmt w:val="bullet"/>
      <w:lvlText w:val="•"/>
      <w:lvlJc w:val="left"/>
      <w:pPr>
        <w:ind w:left="5560" w:hanging="360"/>
      </w:pPr>
      <w:rPr>
        <w:rFonts w:hint="default"/>
        <w:lang w:val="en-US" w:eastAsia="en-US" w:bidi="en-US"/>
      </w:rPr>
    </w:lvl>
    <w:lvl w:ilvl="6" w:tplc="85A8EB74">
      <w:numFmt w:val="bullet"/>
      <w:lvlText w:val="•"/>
      <w:lvlJc w:val="left"/>
      <w:pPr>
        <w:ind w:left="6508" w:hanging="360"/>
      </w:pPr>
      <w:rPr>
        <w:rFonts w:hint="default"/>
        <w:lang w:val="en-US" w:eastAsia="en-US" w:bidi="en-US"/>
      </w:rPr>
    </w:lvl>
    <w:lvl w:ilvl="7" w:tplc="6430FFC0">
      <w:numFmt w:val="bullet"/>
      <w:lvlText w:val="•"/>
      <w:lvlJc w:val="left"/>
      <w:pPr>
        <w:ind w:left="7456" w:hanging="360"/>
      </w:pPr>
      <w:rPr>
        <w:rFonts w:hint="default"/>
        <w:lang w:val="en-US" w:eastAsia="en-US" w:bidi="en-US"/>
      </w:rPr>
    </w:lvl>
    <w:lvl w:ilvl="8" w:tplc="FAD8F6A8">
      <w:numFmt w:val="bullet"/>
      <w:lvlText w:val="•"/>
      <w:lvlJc w:val="left"/>
      <w:pPr>
        <w:ind w:left="8404" w:hanging="360"/>
      </w:pPr>
      <w:rPr>
        <w:rFonts w:hint="default"/>
        <w:lang w:val="en-US" w:eastAsia="en-US" w:bidi="en-US"/>
      </w:rPr>
    </w:lvl>
  </w:abstractNum>
  <w:abstractNum w:abstractNumId="10" w15:restartNumberingAfterBreak="0">
    <w:nsid w:val="6C1B081B"/>
    <w:multiLevelType w:val="hybridMultilevel"/>
    <w:tmpl w:val="920C772A"/>
    <w:lvl w:ilvl="0" w:tplc="8228CFCE">
      <w:start w:val="1"/>
      <w:numFmt w:val="decimal"/>
      <w:lvlText w:val="%1."/>
      <w:lvlJc w:val="left"/>
      <w:pPr>
        <w:ind w:left="118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900" w:hanging="360"/>
      </w:pPr>
    </w:lvl>
    <w:lvl w:ilvl="2" w:tplc="0409001B" w:tentative="1">
      <w:start w:val="1"/>
      <w:numFmt w:val="lowerRoman"/>
      <w:lvlText w:val="%3."/>
      <w:lvlJc w:val="right"/>
      <w:pPr>
        <w:ind w:left="2620" w:hanging="180"/>
      </w:pPr>
    </w:lvl>
    <w:lvl w:ilvl="3" w:tplc="0409000F" w:tentative="1">
      <w:start w:val="1"/>
      <w:numFmt w:val="decimal"/>
      <w:lvlText w:val="%4."/>
      <w:lvlJc w:val="left"/>
      <w:pPr>
        <w:ind w:left="3340" w:hanging="360"/>
      </w:pPr>
    </w:lvl>
    <w:lvl w:ilvl="4" w:tplc="04090019" w:tentative="1">
      <w:start w:val="1"/>
      <w:numFmt w:val="lowerLetter"/>
      <w:lvlText w:val="%5."/>
      <w:lvlJc w:val="left"/>
      <w:pPr>
        <w:ind w:left="4060" w:hanging="360"/>
      </w:pPr>
    </w:lvl>
    <w:lvl w:ilvl="5" w:tplc="0409001B" w:tentative="1">
      <w:start w:val="1"/>
      <w:numFmt w:val="lowerRoman"/>
      <w:lvlText w:val="%6."/>
      <w:lvlJc w:val="right"/>
      <w:pPr>
        <w:ind w:left="4780" w:hanging="180"/>
      </w:pPr>
    </w:lvl>
    <w:lvl w:ilvl="6" w:tplc="0409000F" w:tentative="1">
      <w:start w:val="1"/>
      <w:numFmt w:val="decimal"/>
      <w:lvlText w:val="%7."/>
      <w:lvlJc w:val="left"/>
      <w:pPr>
        <w:ind w:left="5500" w:hanging="360"/>
      </w:pPr>
    </w:lvl>
    <w:lvl w:ilvl="7" w:tplc="04090019" w:tentative="1">
      <w:start w:val="1"/>
      <w:numFmt w:val="lowerLetter"/>
      <w:lvlText w:val="%8."/>
      <w:lvlJc w:val="left"/>
      <w:pPr>
        <w:ind w:left="6220" w:hanging="360"/>
      </w:pPr>
    </w:lvl>
    <w:lvl w:ilvl="8" w:tplc="040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11" w15:restartNumberingAfterBreak="0">
    <w:nsid w:val="77060263"/>
    <w:multiLevelType w:val="hybridMultilevel"/>
    <w:tmpl w:val="5808B2DA"/>
    <w:lvl w:ilvl="0" w:tplc="F7FC430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8D80A6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E9A224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C5C809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7CAF6B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3DA5B8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A68910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ABA50C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29E7BA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3">
    <w:abstractNumId w:val="12"/>
  </w:num>
  <w:num w:numId="1" w16cid:durableId="1895114595">
    <w:abstractNumId w:val="11"/>
  </w:num>
  <w:num w:numId="2" w16cid:durableId="235281901">
    <w:abstractNumId w:val="3"/>
  </w:num>
  <w:num w:numId="3" w16cid:durableId="851650136">
    <w:abstractNumId w:val="2"/>
  </w:num>
  <w:num w:numId="4" w16cid:durableId="1912882696">
    <w:abstractNumId w:val="9"/>
  </w:num>
  <w:num w:numId="5" w16cid:durableId="1111630133">
    <w:abstractNumId w:val="1"/>
  </w:num>
  <w:num w:numId="6" w16cid:durableId="430466660">
    <w:abstractNumId w:val="6"/>
  </w:num>
  <w:num w:numId="7" w16cid:durableId="1212573868">
    <w:abstractNumId w:val="5"/>
  </w:num>
  <w:num w:numId="8" w16cid:durableId="1309282513">
    <w:abstractNumId w:val="7"/>
  </w:num>
  <w:num w:numId="9" w16cid:durableId="757093200">
    <w:abstractNumId w:val="0"/>
  </w:num>
  <w:num w:numId="10" w16cid:durableId="837499633">
    <w:abstractNumId w:val="8"/>
  </w:num>
  <w:num w:numId="11" w16cid:durableId="2091075782">
    <w:abstractNumId w:val="10"/>
  </w:num>
  <w:num w:numId="12" w16cid:durableId="14711694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8"/>
  <w:trackRevisions w:val="false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A84"/>
    <w:rsid w:val="001836BB"/>
    <w:rsid w:val="001C26AF"/>
    <w:rsid w:val="001C5D5F"/>
    <w:rsid w:val="002330C8"/>
    <w:rsid w:val="0026725F"/>
    <w:rsid w:val="00291170"/>
    <w:rsid w:val="002947E0"/>
    <w:rsid w:val="002F0B2B"/>
    <w:rsid w:val="002F56D4"/>
    <w:rsid w:val="00324DE4"/>
    <w:rsid w:val="00353D9D"/>
    <w:rsid w:val="003B6D83"/>
    <w:rsid w:val="003E17E1"/>
    <w:rsid w:val="004D74B8"/>
    <w:rsid w:val="00501080"/>
    <w:rsid w:val="005E42E7"/>
    <w:rsid w:val="00626A29"/>
    <w:rsid w:val="006505AD"/>
    <w:rsid w:val="00666210"/>
    <w:rsid w:val="0069733B"/>
    <w:rsid w:val="00772C6B"/>
    <w:rsid w:val="007B76F4"/>
    <w:rsid w:val="0088343C"/>
    <w:rsid w:val="00915C34"/>
    <w:rsid w:val="009873BD"/>
    <w:rsid w:val="009B24FA"/>
    <w:rsid w:val="009B47C8"/>
    <w:rsid w:val="009C5CD8"/>
    <w:rsid w:val="009F80A0"/>
    <w:rsid w:val="00A618CA"/>
    <w:rsid w:val="00A91A84"/>
    <w:rsid w:val="00BC533E"/>
    <w:rsid w:val="00C0028D"/>
    <w:rsid w:val="00C54A3A"/>
    <w:rsid w:val="00CD0507"/>
    <w:rsid w:val="00CE672E"/>
    <w:rsid w:val="00CF2695"/>
    <w:rsid w:val="00D2765A"/>
    <w:rsid w:val="00D70C84"/>
    <w:rsid w:val="00E263FA"/>
    <w:rsid w:val="00E57C1F"/>
    <w:rsid w:val="00E57E37"/>
    <w:rsid w:val="00F1678E"/>
    <w:rsid w:val="00FC37B2"/>
    <w:rsid w:val="034EA295"/>
    <w:rsid w:val="0F259E81"/>
    <w:rsid w:val="148DBC47"/>
    <w:rsid w:val="16F963C7"/>
    <w:rsid w:val="18FE18E8"/>
    <w:rsid w:val="1B5D1808"/>
    <w:rsid w:val="214AC5BB"/>
    <w:rsid w:val="23CCF564"/>
    <w:rsid w:val="2F3D2582"/>
    <w:rsid w:val="416C0743"/>
    <w:rsid w:val="4178911A"/>
    <w:rsid w:val="41E8EBAE"/>
    <w:rsid w:val="4362CDB9"/>
    <w:rsid w:val="45747B63"/>
    <w:rsid w:val="469F94EB"/>
    <w:rsid w:val="4BD395F3"/>
    <w:rsid w:val="538D94C4"/>
    <w:rsid w:val="54AB4E2C"/>
    <w:rsid w:val="5E5903AD"/>
    <w:rsid w:val="6043FC81"/>
    <w:rsid w:val="608EDA1A"/>
    <w:rsid w:val="644FA853"/>
    <w:rsid w:val="6BAB003E"/>
    <w:rsid w:val="72626A50"/>
    <w:rsid w:val="7AC94A11"/>
    <w:rsid w:val="7C5FD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C951B2"/>
  <w15:docId w15:val="{0F24B191-FD5C-104A-8105-1A23A4DF1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330C8"/>
    <w:pPr>
      <w:widowControl/>
      <w:autoSpaceDE/>
      <w:autoSpaceDN/>
    </w:pPr>
    <w:rPr>
      <w:rFonts w:ascii="Times New Roman" w:hAnsi="Times New Roman" w:eastAsia="Times New Roman" w:cs="Times New Roman"/>
      <w:sz w:val="24"/>
      <w:szCs w:val="24"/>
    </w:rPr>
  </w:style>
  <w:style w:type="paragraph" w:styleId="Heading1">
    <w:name w:val="heading 1"/>
    <w:basedOn w:val="Normal"/>
    <w:uiPriority w:val="9"/>
    <w:qFormat/>
    <w:pPr>
      <w:widowControl w:val="0"/>
      <w:autoSpaceDE w:val="0"/>
      <w:autoSpaceDN w:val="0"/>
      <w:ind w:left="100"/>
      <w:outlineLvl w:val="0"/>
    </w:pPr>
    <w:rPr>
      <w:rFonts w:ascii="Arial" w:hAnsi="Arial" w:eastAsia="Arial" w:cs="Arial"/>
      <w:b/>
      <w:bCs/>
      <w:sz w:val="22"/>
      <w:szCs w:val="22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9733B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widowControl w:val="0"/>
      <w:autoSpaceDE w:val="0"/>
      <w:autoSpaceDN w:val="0"/>
      <w:ind w:left="820"/>
    </w:pPr>
    <w:rPr>
      <w:rFonts w:ascii="Arial" w:hAnsi="Arial" w:eastAsia="Arial" w:cs="Arial"/>
      <w:sz w:val="22"/>
      <w:szCs w:val="22"/>
      <w:lang w:bidi="en-US"/>
    </w:rPr>
  </w:style>
  <w:style w:type="paragraph" w:styleId="ListParagraph">
    <w:name w:val="List Paragraph"/>
    <w:basedOn w:val="Normal"/>
    <w:uiPriority w:val="1"/>
    <w:qFormat/>
    <w:pPr>
      <w:widowControl w:val="0"/>
      <w:autoSpaceDE w:val="0"/>
      <w:autoSpaceDN w:val="0"/>
      <w:ind w:left="820" w:hanging="360"/>
      <w:jc w:val="both"/>
    </w:pPr>
    <w:rPr>
      <w:rFonts w:ascii="Arial" w:hAnsi="Arial" w:eastAsia="Arial" w:cs="Arial"/>
      <w:sz w:val="22"/>
      <w:szCs w:val="22"/>
      <w:lang w:bidi="en-US"/>
    </w:rPr>
  </w:style>
  <w:style w:type="paragraph" w:styleId="TableParagraph" w:customStyle="1">
    <w:name w:val="Table Paragraph"/>
    <w:basedOn w:val="Normal"/>
    <w:uiPriority w:val="1"/>
    <w:qFormat/>
    <w:pPr>
      <w:widowControl w:val="0"/>
      <w:autoSpaceDE w:val="0"/>
      <w:autoSpaceDN w:val="0"/>
    </w:pPr>
    <w:rPr>
      <w:rFonts w:ascii="Arial" w:hAnsi="Arial" w:eastAsia="Arial" w:cs="Arial"/>
      <w:sz w:val="22"/>
      <w:szCs w:val="22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D70C84"/>
    <w:pPr>
      <w:widowControl w:val="0"/>
      <w:tabs>
        <w:tab w:val="center" w:pos="4680"/>
        <w:tab w:val="right" w:pos="9360"/>
      </w:tabs>
      <w:autoSpaceDE w:val="0"/>
      <w:autoSpaceDN w:val="0"/>
    </w:pPr>
    <w:rPr>
      <w:rFonts w:ascii="Arial" w:hAnsi="Arial" w:eastAsia="Arial" w:cs="Arial"/>
      <w:sz w:val="22"/>
      <w:szCs w:val="22"/>
      <w:lang w:bidi="en-US"/>
    </w:rPr>
  </w:style>
  <w:style w:type="character" w:styleId="HeaderChar" w:customStyle="1">
    <w:name w:val="Header Char"/>
    <w:basedOn w:val="DefaultParagraphFont"/>
    <w:link w:val="Header"/>
    <w:uiPriority w:val="99"/>
    <w:rsid w:val="00D70C84"/>
    <w:rPr>
      <w:rFonts w:ascii="Arial" w:hAnsi="Arial" w:eastAsia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D70C84"/>
    <w:pPr>
      <w:widowControl w:val="0"/>
      <w:tabs>
        <w:tab w:val="center" w:pos="4680"/>
        <w:tab w:val="right" w:pos="9360"/>
      </w:tabs>
      <w:autoSpaceDE w:val="0"/>
      <w:autoSpaceDN w:val="0"/>
    </w:pPr>
    <w:rPr>
      <w:rFonts w:ascii="Arial" w:hAnsi="Arial" w:eastAsia="Arial" w:cs="Arial"/>
      <w:sz w:val="22"/>
      <w:szCs w:val="22"/>
      <w:lang w:bidi="en-US"/>
    </w:rPr>
  </w:style>
  <w:style w:type="character" w:styleId="FooterChar" w:customStyle="1">
    <w:name w:val="Footer Char"/>
    <w:basedOn w:val="DefaultParagraphFont"/>
    <w:link w:val="Footer"/>
    <w:uiPriority w:val="99"/>
    <w:rsid w:val="00D70C84"/>
    <w:rPr>
      <w:rFonts w:ascii="Arial" w:hAnsi="Arial" w:eastAsia="Arial" w:cs="Arial"/>
      <w:lang w:bidi="en-US"/>
    </w:rPr>
  </w:style>
  <w:style w:type="character" w:styleId="Hyperlink">
    <w:name w:val="Hyperlink"/>
    <w:basedOn w:val="DefaultParagraphFont"/>
    <w:uiPriority w:val="99"/>
    <w:unhideWhenUsed/>
    <w:rsid w:val="002330C8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330C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330C8"/>
    <w:rPr>
      <w:color w:val="800080" w:themeColor="followedHyperlink"/>
      <w:u w:val="single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69733B"/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69733B"/>
    <w:pPr>
      <w:spacing w:before="100" w:beforeAutospacing="1" w:after="100" w:afterAutospacing="1"/>
    </w:pPr>
  </w:style>
  <w:style w:type="character" w:styleId="BodyTextChar" w:customStyle="1">
    <w:name w:val="Body Text Char"/>
    <w:basedOn w:val="DefaultParagraphFont"/>
    <w:link w:val="BodyText"/>
    <w:uiPriority w:val="1"/>
    <w:rsid w:val="00C0028D"/>
    <w:rPr>
      <w:rFonts w:ascii="Arial" w:hAnsi="Arial" w:eastAsia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766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www.ihi.org/osstart" TargetMode="External" Id="rId13" /><Relationship Type="http://schemas.openxmlformats.org/officeDocument/2006/relationships/header" Target="header1.xml" Id="rId18" /><Relationship Type="http://schemas.openxmlformats.org/officeDocument/2006/relationships/settings" Target="settings.xml" Id="rId3" /><Relationship Type="http://schemas.openxmlformats.org/officeDocument/2006/relationships/theme" Target="theme/theme1.xml" Id="rId21" /><Relationship Type="http://schemas.openxmlformats.org/officeDocument/2006/relationships/hyperlink" Target="https://my.ihi.org/portal/content/knowledge/common-os-questions.aspx" TargetMode="External" Id="rId12" /><Relationship Type="http://schemas.openxmlformats.org/officeDocument/2006/relationships/styles" Target="styles.xml" Id="rId2" /><Relationship Type="http://schemas.openxmlformats.org/officeDocument/2006/relationships/hyperlink" Target="https://my.ihi.org/portal/content/knowledge/common-os-questions.aspx" TargetMode="External" Id="rId16" /><Relationship Type="http://schemas.openxmlformats.org/officeDocument/2006/relationships/fontTable" Target="fontTable.xml" Id="rId20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yperlink" Target="https://education.ihi.org" TargetMode="External" Id="rId11" /><Relationship Type="http://schemas.openxmlformats.org/officeDocument/2006/relationships/customXml" Target="../customXml/item3.xml" Id="rId24" /><Relationship Type="http://schemas.openxmlformats.org/officeDocument/2006/relationships/footnotes" Target="footnotes.xml" Id="rId5" /><Relationship Type="http://schemas.openxmlformats.org/officeDocument/2006/relationships/hyperlink" Target="https://education.ihi.org" TargetMode="External" Id="rId15" /><Relationship Type="http://schemas.openxmlformats.org/officeDocument/2006/relationships/customXml" Target="../customXml/item2.xml" Id="rId23" /><Relationship Type="http://schemas.openxmlformats.org/officeDocument/2006/relationships/hyperlink" Target="https://my.ihi.org/portal/content/knowledge/access-education-platform.aspx" TargetMode="External" Id="rId10" /><Relationship Type="http://schemas.openxmlformats.org/officeDocument/2006/relationships/footer" Target="footer1.xml" Id="rId19" /><Relationship Type="http://schemas.openxmlformats.org/officeDocument/2006/relationships/webSettings" Target="webSettings.xml" Id="rId4" /><Relationship Type="http://schemas.openxmlformats.org/officeDocument/2006/relationships/hyperlink" Target="http://www.ihi.org/osstart" TargetMode="External" Id="rId9" /><Relationship Type="http://schemas.openxmlformats.org/officeDocument/2006/relationships/hyperlink" Target="https://my.ihi.org/portal/content/knowledge/access-education-platform.aspx" TargetMode="External" Id="rId14" /><Relationship Type="http://schemas.openxmlformats.org/officeDocument/2006/relationships/customXml" Target="../customXml/item1.xml" Id="rId22" /><Relationship Type="http://schemas.openxmlformats.org/officeDocument/2006/relationships/hyperlink" Target="https://education.ihi.org" TargetMode="External" Id="Rb1bb7caca1f44716" /><Relationship Type="http://schemas.openxmlformats.org/officeDocument/2006/relationships/hyperlink" Target="https://education.ihi.org/topclass/topclass.do?expand-OfferingDetails-Offeringid=15177" TargetMode="External" Id="R8f6c1a44e76b4857" /><Relationship Type="http://schemas.openxmlformats.org/officeDocument/2006/relationships/hyperlink" Target="https://forms.office.com/r/73tLsfg4WM" TargetMode="External" Id="Ra3c7849e04334fd7" /><Relationship Type="http://schemas.microsoft.com/office/2020/10/relationships/intelligence" Target="intelligence2.xml" Id="Rf1dc62122fa743c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C853E1CE952F4E87D16FD65DC8FB07" ma:contentTypeVersion="6" ma:contentTypeDescription="Create a new document." ma:contentTypeScope="" ma:versionID="d437f7beb5a63a9bb7f834850100fb4c">
  <xsd:schema xmlns:xsd="http://www.w3.org/2001/XMLSchema" xmlns:xs="http://www.w3.org/2001/XMLSchema" xmlns:p="http://schemas.microsoft.com/office/2006/metadata/properties" xmlns:ns2="a1c91174-3614-4d0c-8da4-b3d55636e223" targetNamespace="http://schemas.microsoft.com/office/2006/metadata/properties" ma:root="true" ma:fieldsID="7df3133d9824e3e6e88427c7101dd176" ns2:_="">
    <xsd:import namespace="a1c91174-3614-4d0c-8da4-b3d55636e2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c91174-3614-4d0c-8da4-b3d55636e2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DAAE1B7-1068-41DD-8140-2A87B3665B2D}"/>
</file>

<file path=customXml/itemProps2.xml><?xml version="1.0" encoding="utf-8"?>
<ds:datastoreItem xmlns:ds="http://schemas.openxmlformats.org/officeDocument/2006/customXml" ds:itemID="{1ADD7425-0E69-41E5-B4E1-679D0155638C}"/>
</file>

<file path=customXml/itemProps3.xml><?xml version="1.0" encoding="utf-8"?>
<ds:datastoreItem xmlns:ds="http://schemas.openxmlformats.org/officeDocument/2006/customXml" ds:itemID="{BFA06A28-B79F-4D1D-B17A-249D73A1AD6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Cadavid, Eli</dc:creator>
  <lastModifiedBy>Patricia Boyce</lastModifiedBy>
  <revision>12</revision>
  <dcterms:created xsi:type="dcterms:W3CDTF">2022-10-10T19:09:00.0000000Z</dcterms:created>
  <dcterms:modified xsi:type="dcterms:W3CDTF">2022-10-15T20:21:47.2070803Z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2021-10-28T00:00:00Z</vt:filetime>
  </property>
  <property fmtid="{D5CDD505-2E9C-101B-9397-08002B2CF9AE}" pid="5" name="MSIP_Label_fa1855b2-0a05-4494-a903-f3f23f3f98e0_Enabled">
    <vt:lpwstr>true</vt:lpwstr>
  </property>
  <property fmtid="{D5CDD505-2E9C-101B-9397-08002B2CF9AE}" pid="6" name="MSIP_Label_fa1855b2-0a05-4494-a903-f3f23f3f98e0_SetDate">
    <vt:lpwstr>2022-10-10T19:07:54Z</vt:lpwstr>
  </property>
  <property fmtid="{D5CDD505-2E9C-101B-9397-08002B2CF9AE}" pid="7" name="MSIP_Label_fa1855b2-0a05-4494-a903-f3f23f3f98e0_Method">
    <vt:lpwstr>Standard</vt:lpwstr>
  </property>
  <property fmtid="{D5CDD505-2E9C-101B-9397-08002B2CF9AE}" pid="8" name="MSIP_Label_fa1855b2-0a05-4494-a903-f3f23f3f98e0_Name">
    <vt:lpwstr>defa4170-0d19-0005-0004-bc88714345d2</vt:lpwstr>
  </property>
  <property fmtid="{D5CDD505-2E9C-101B-9397-08002B2CF9AE}" pid="9" name="MSIP_Label_fa1855b2-0a05-4494-a903-f3f23f3f98e0_SiteId">
    <vt:lpwstr>6f60f0b3-5f06-4e09-9715-989dba8cc7d8</vt:lpwstr>
  </property>
  <property fmtid="{D5CDD505-2E9C-101B-9397-08002B2CF9AE}" pid="10" name="MSIP_Label_fa1855b2-0a05-4494-a903-f3f23f3f98e0_ActionId">
    <vt:lpwstr>db845567-99ed-4754-9c02-09477a4366ce</vt:lpwstr>
  </property>
  <property fmtid="{D5CDD505-2E9C-101B-9397-08002B2CF9AE}" pid="11" name="MSIP_Label_fa1855b2-0a05-4494-a903-f3f23f3f98e0_ContentBits">
    <vt:lpwstr>0</vt:lpwstr>
  </property>
  <property fmtid="{D5CDD505-2E9C-101B-9397-08002B2CF9AE}" pid="12" name="ContentTypeId">
    <vt:lpwstr>0x010100E6C853E1CE952F4E87D16FD65DC8FB07</vt:lpwstr>
  </property>
</Properties>
</file>